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BC2A" w14:textId="77777777" w:rsidR="00E37595" w:rsidRDefault="00AB0135" w:rsidP="000A58CD">
      <w:pPr>
        <w:pStyle w:val="Footer"/>
        <w:tabs>
          <w:tab w:val="clear" w:pos="4320"/>
          <w:tab w:val="clear" w:pos="8640"/>
        </w:tabs>
        <w:ind w:leftChars="-300" w:hangingChars="360" w:hanging="720"/>
        <w:rPr>
          <w:snapToGrid w:val="0"/>
          <w:color w:val="000000"/>
          <w:w w:val="0"/>
          <w:sz w:val="0"/>
          <w:szCs w:val="0"/>
          <w:u w:color="000000"/>
          <w:bdr w:val="none" w:sz="0" w:space="0" w:color="000000"/>
          <w:shd w:val="clear" w:color="000000" w:fill="000000"/>
          <w:lang w:val="x-none" w:eastAsia="x-none" w:bidi="x-none"/>
        </w:rPr>
      </w:pPr>
      <w:r>
        <w:rPr>
          <w:noProof/>
          <w:sz w:val="20"/>
        </w:rPr>
        <mc:AlternateContent>
          <mc:Choice Requires="wps">
            <w:drawing>
              <wp:anchor distT="0" distB="0" distL="114300" distR="114300" simplePos="0" relativeHeight="251656192" behindDoc="0" locked="0" layoutInCell="1" allowOverlap="1" wp14:anchorId="34A70420" wp14:editId="5E5F7C8D">
                <wp:simplePos x="0" y="0"/>
                <wp:positionH relativeFrom="column">
                  <wp:posOffset>4594860</wp:posOffset>
                </wp:positionH>
                <wp:positionV relativeFrom="paragraph">
                  <wp:posOffset>7620</wp:posOffset>
                </wp:positionV>
                <wp:extent cx="1828800" cy="111252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B181E" w14:textId="7AAFD5C0" w:rsidR="00E37595" w:rsidRPr="003A1755" w:rsidRDefault="00E37595" w:rsidP="003A1755">
                            <w:pPr>
                              <w:jc w:val="center"/>
                              <w:rPr>
                                <w:rFonts w:ascii="Arial" w:hAnsi="Arial" w:cs="Arial"/>
                                <w:b/>
                                <w:bCs/>
                                <w:sz w:val="18"/>
                                <w:szCs w:val="18"/>
                              </w:rPr>
                            </w:pPr>
                            <w:r w:rsidRPr="003A1755">
                              <w:rPr>
                                <w:rFonts w:ascii="Arial" w:hAnsi="Arial" w:cs="Arial"/>
                                <w:b/>
                                <w:bCs/>
                                <w:sz w:val="18"/>
                                <w:szCs w:val="18"/>
                              </w:rPr>
                              <w:t xml:space="preserve">Sales </w:t>
                            </w:r>
                            <w:r w:rsidR="003A1755" w:rsidRPr="003A1755">
                              <w:rPr>
                                <w:rFonts w:ascii="Arial" w:hAnsi="Arial" w:cs="Arial"/>
                                <w:b/>
                                <w:bCs/>
                                <w:sz w:val="18"/>
                                <w:szCs w:val="18"/>
                              </w:rPr>
                              <w:t>–</w:t>
                            </w:r>
                            <w:r w:rsidRPr="003A1755">
                              <w:rPr>
                                <w:rFonts w:ascii="Arial" w:hAnsi="Arial" w:cs="Arial"/>
                                <w:b/>
                                <w:bCs/>
                                <w:sz w:val="18"/>
                                <w:szCs w:val="18"/>
                              </w:rPr>
                              <w:t xml:space="preserve"> Service</w:t>
                            </w:r>
                            <w:r w:rsidR="003A1755" w:rsidRPr="003A1755">
                              <w:rPr>
                                <w:rFonts w:ascii="Arial" w:hAnsi="Arial" w:cs="Arial"/>
                                <w:b/>
                                <w:bCs/>
                                <w:sz w:val="18"/>
                                <w:szCs w:val="18"/>
                              </w:rPr>
                              <w:t xml:space="preserve"> – Installs</w:t>
                            </w:r>
                          </w:p>
                          <w:p w14:paraId="3818FE61" w14:textId="6CCBAD0C" w:rsidR="00E37595" w:rsidRPr="003A1755" w:rsidRDefault="003A1755" w:rsidP="003A1755">
                            <w:pPr>
                              <w:pStyle w:val="ListParagraph"/>
                              <w:numPr>
                                <w:ilvl w:val="0"/>
                                <w:numId w:val="9"/>
                              </w:numPr>
                              <w:rPr>
                                <w:rFonts w:ascii="Arial" w:hAnsi="Arial" w:cs="Arial"/>
                                <w:sz w:val="18"/>
                                <w:szCs w:val="18"/>
                              </w:rPr>
                            </w:pPr>
                            <w:r w:rsidRPr="003A1755">
                              <w:rPr>
                                <w:rFonts w:ascii="Arial" w:hAnsi="Arial" w:cs="Arial"/>
                                <w:sz w:val="18"/>
                                <w:szCs w:val="18"/>
                              </w:rPr>
                              <w:t xml:space="preserve">FAA </w:t>
                            </w:r>
                            <w:r w:rsidR="00E37595" w:rsidRPr="003A1755">
                              <w:rPr>
                                <w:rFonts w:ascii="Arial" w:hAnsi="Arial" w:cs="Arial"/>
                                <w:sz w:val="18"/>
                                <w:szCs w:val="18"/>
                              </w:rPr>
                              <w:t>Class I, II, III, IV</w:t>
                            </w:r>
                            <w:r w:rsidRPr="003A1755">
                              <w:rPr>
                                <w:rFonts w:ascii="Arial" w:hAnsi="Arial" w:cs="Arial"/>
                                <w:sz w:val="18"/>
                                <w:szCs w:val="18"/>
                              </w:rPr>
                              <w:t xml:space="preserve"> &amp; Limited Accessories</w:t>
                            </w:r>
                          </w:p>
                          <w:p w14:paraId="077DE30F" w14:textId="105F9400" w:rsidR="00E37595" w:rsidRPr="003A1755" w:rsidRDefault="00E37595" w:rsidP="003A1755">
                            <w:pPr>
                              <w:pStyle w:val="ListParagraph"/>
                              <w:numPr>
                                <w:ilvl w:val="0"/>
                                <w:numId w:val="9"/>
                              </w:numPr>
                              <w:rPr>
                                <w:rFonts w:ascii="Arial" w:hAnsi="Arial" w:cs="Arial"/>
                                <w:sz w:val="18"/>
                                <w:szCs w:val="18"/>
                              </w:rPr>
                            </w:pPr>
                            <w:r w:rsidRPr="003A1755">
                              <w:rPr>
                                <w:rFonts w:ascii="Arial" w:hAnsi="Arial" w:cs="Arial"/>
                                <w:sz w:val="18"/>
                                <w:szCs w:val="18"/>
                              </w:rPr>
                              <w:t>EASA Approved</w:t>
                            </w:r>
                          </w:p>
                          <w:p w14:paraId="66A34BCA" w14:textId="42B83A79" w:rsidR="003A1755" w:rsidRPr="003A1755" w:rsidRDefault="003A1755" w:rsidP="003A1755">
                            <w:pPr>
                              <w:pStyle w:val="BodyText"/>
                              <w:numPr>
                                <w:ilvl w:val="0"/>
                                <w:numId w:val="9"/>
                              </w:numPr>
                              <w:jc w:val="left"/>
                              <w:rPr>
                                <w:sz w:val="18"/>
                                <w:szCs w:val="18"/>
                              </w:rPr>
                            </w:pPr>
                            <w:r w:rsidRPr="003A1755">
                              <w:rPr>
                                <w:sz w:val="18"/>
                                <w:szCs w:val="18"/>
                              </w:rPr>
                              <w:t>CAA with the UK</w:t>
                            </w:r>
                          </w:p>
                          <w:p w14:paraId="3BAFEB10" w14:textId="68B9254D" w:rsidR="003A1755" w:rsidRPr="003A1755" w:rsidRDefault="003A1755" w:rsidP="003A1755">
                            <w:pPr>
                              <w:pStyle w:val="BodyText"/>
                              <w:numPr>
                                <w:ilvl w:val="0"/>
                                <w:numId w:val="9"/>
                              </w:numPr>
                              <w:jc w:val="left"/>
                              <w:rPr>
                                <w:sz w:val="18"/>
                                <w:szCs w:val="18"/>
                              </w:rPr>
                            </w:pPr>
                            <w:r w:rsidRPr="003A1755">
                              <w:rPr>
                                <w:sz w:val="18"/>
                                <w:szCs w:val="18"/>
                              </w:rPr>
                              <w:t>Quality Approved</w:t>
                            </w:r>
                          </w:p>
                          <w:p w14:paraId="18576AFE" w14:textId="5F522A90" w:rsidR="003A1755" w:rsidRDefault="003A1755" w:rsidP="003A1755">
                            <w:pPr>
                              <w:pStyle w:val="BodyText"/>
                              <w:numPr>
                                <w:ilvl w:val="0"/>
                                <w:numId w:val="9"/>
                              </w:numPr>
                              <w:jc w:val="left"/>
                              <w:rPr>
                                <w:sz w:val="16"/>
                              </w:rPr>
                            </w:pPr>
                            <w:r w:rsidRPr="003A1755">
                              <w:rPr>
                                <w:sz w:val="18"/>
                                <w:szCs w:val="18"/>
                              </w:rPr>
                              <w:t>AS9110 * ISO 9001</w:t>
                            </w:r>
                          </w:p>
                          <w:p w14:paraId="55654AA1" w14:textId="77777777" w:rsidR="003A1755" w:rsidRDefault="003A1755">
                            <w:pPr>
                              <w:pStyle w:val="BodyText"/>
                              <w:jc w:val="lef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70420" id="_x0000_t202" coordsize="21600,21600" o:spt="202" path="m,l,21600r21600,l21600,xe">
                <v:stroke joinstyle="miter"/>
                <v:path gradientshapeok="t" o:connecttype="rect"/>
              </v:shapetype>
              <v:shape id="Text Box 3" o:spid="_x0000_s1026" type="#_x0000_t202" style="position:absolute;margin-left:361.8pt;margin-top:.6pt;width:2in;height:8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" stroked="f">
                <v:textbox>
                  <w:txbxContent>
                    <w:p w14:paraId="2A3B181E" w14:textId="7AAFD5C0" w:rsidR="00E37595" w:rsidRPr="003A1755" w:rsidRDefault="00E37595" w:rsidP="003A1755">
                      <w:pPr>
                        <w:jc w:val="center"/>
                        <w:rPr>
                          <w:rFonts w:ascii="Arial" w:hAnsi="Arial" w:cs="Arial"/>
                          <w:b/>
                          <w:bCs/>
                          <w:sz w:val="18"/>
                          <w:szCs w:val="18"/>
                        </w:rPr>
                      </w:pPr>
                      <w:r w:rsidRPr="003A1755">
                        <w:rPr>
                          <w:rFonts w:ascii="Arial" w:hAnsi="Arial" w:cs="Arial"/>
                          <w:b/>
                          <w:bCs/>
                          <w:sz w:val="18"/>
                          <w:szCs w:val="18"/>
                        </w:rPr>
                        <w:t xml:space="preserve">Sales </w:t>
                      </w:r>
                      <w:r w:rsidR="003A1755" w:rsidRPr="003A1755">
                        <w:rPr>
                          <w:rFonts w:ascii="Arial" w:hAnsi="Arial" w:cs="Arial"/>
                          <w:b/>
                          <w:bCs/>
                          <w:sz w:val="18"/>
                          <w:szCs w:val="18"/>
                        </w:rPr>
                        <w:t>–</w:t>
                      </w:r>
                      <w:r w:rsidRPr="003A1755">
                        <w:rPr>
                          <w:rFonts w:ascii="Arial" w:hAnsi="Arial" w:cs="Arial"/>
                          <w:b/>
                          <w:bCs/>
                          <w:sz w:val="18"/>
                          <w:szCs w:val="18"/>
                        </w:rPr>
                        <w:t xml:space="preserve"> Service</w:t>
                      </w:r>
                      <w:r w:rsidR="003A1755" w:rsidRPr="003A1755">
                        <w:rPr>
                          <w:rFonts w:ascii="Arial" w:hAnsi="Arial" w:cs="Arial"/>
                          <w:b/>
                          <w:bCs/>
                          <w:sz w:val="18"/>
                          <w:szCs w:val="18"/>
                        </w:rPr>
                        <w:t xml:space="preserve"> – Installs</w:t>
                      </w:r>
                    </w:p>
                    <w:p w14:paraId="3818FE61" w14:textId="6CCBAD0C" w:rsidR="00E37595" w:rsidRPr="003A1755" w:rsidRDefault="003A1755" w:rsidP="003A1755">
                      <w:pPr>
                        <w:pStyle w:val="ListParagraph"/>
                        <w:numPr>
                          <w:ilvl w:val="0"/>
                          <w:numId w:val="9"/>
                        </w:numPr>
                        <w:rPr>
                          <w:rFonts w:ascii="Arial" w:hAnsi="Arial" w:cs="Arial"/>
                          <w:sz w:val="18"/>
                          <w:szCs w:val="18"/>
                        </w:rPr>
                      </w:pPr>
                      <w:r w:rsidRPr="003A1755">
                        <w:rPr>
                          <w:rFonts w:ascii="Arial" w:hAnsi="Arial" w:cs="Arial"/>
                          <w:sz w:val="18"/>
                          <w:szCs w:val="18"/>
                        </w:rPr>
                        <w:t xml:space="preserve">FAA </w:t>
                      </w:r>
                      <w:r w:rsidR="00E37595" w:rsidRPr="003A1755">
                        <w:rPr>
                          <w:rFonts w:ascii="Arial" w:hAnsi="Arial" w:cs="Arial"/>
                          <w:sz w:val="18"/>
                          <w:szCs w:val="18"/>
                        </w:rPr>
                        <w:t>Class I, II, III, IV</w:t>
                      </w:r>
                      <w:r w:rsidRPr="003A1755">
                        <w:rPr>
                          <w:rFonts w:ascii="Arial" w:hAnsi="Arial" w:cs="Arial"/>
                          <w:sz w:val="18"/>
                          <w:szCs w:val="18"/>
                        </w:rPr>
                        <w:t xml:space="preserve"> &amp; Limited Accessories</w:t>
                      </w:r>
                    </w:p>
                    <w:p w14:paraId="077DE30F" w14:textId="105F9400" w:rsidR="00E37595" w:rsidRPr="003A1755" w:rsidRDefault="00E37595" w:rsidP="003A1755">
                      <w:pPr>
                        <w:pStyle w:val="ListParagraph"/>
                        <w:numPr>
                          <w:ilvl w:val="0"/>
                          <w:numId w:val="9"/>
                        </w:numPr>
                        <w:rPr>
                          <w:rFonts w:ascii="Arial" w:hAnsi="Arial" w:cs="Arial"/>
                          <w:sz w:val="18"/>
                          <w:szCs w:val="18"/>
                        </w:rPr>
                      </w:pPr>
                      <w:r w:rsidRPr="003A1755">
                        <w:rPr>
                          <w:rFonts w:ascii="Arial" w:hAnsi="Arial" w:cs="Arial"/>
                          <w:sz w:val="18"/>
                          <w:szCs w:val="18"/>
                        </w:rPr>
                        <w:t>EASA Approved</w:t>
                      </w:r>
                    </w:p>
                    <w:p w14:paraId="66A34BCA" w14:textId="42B83A79" w:rsidR="003A1755" w:rsidRPr="003A1755" w:rsidRDefault="003A1755" w:rsidP="003A1755">
                      <w:pPr>
                        <w:pStyle w:val="BodyText"/>
                        <w:numPr>
                          <w:ilvl w:val="0"/>
                          <w:numId w:val="9"/>
                        </w:numPr>
                        <w:jc w:val="left"/>
                        <w:rPr>
                          <w:sz w:val="18"/>
                          <w:szCs w:val="18"/>
                        </w:rPr>
                      </w:pPr>
                      <w:r w:rsidRPr="003A1755">
                        <w:rPr>
                          <w:sz w:val="18"/>
                          <w:szCs w:val="18"/>
                        </w:rPr>
                        <w:t>CAA with the UK</w:t>
                      </w:r>
                    </w:p>
                    <w:p w14:paraId="3BAFEB10" w14:textId="68B9254D" w:rsidR="003A1755" w:rsidRPr="003A1755" w:rsidRDefault="003A1755" w:rsidP="003A1755">
                      <w:pPr>
                        <w:pStyle w:val="BodyText"/>
                        <w:numPr>
                          <w:ilvl w:val="0"/>
                          <w:numId w:val="9"/>
                        </w:numPr>
                        <w:jc w:val="left"/>
                        <w:rPr>
                          <w:sz w:val="18"/>
                          <w:szCs w:val="18"/>
                        </w:rPr>
                      </w:pPr>
                      <w:r w:rsidRPr="003A1755">
                        <w:rPr>
                          <w:sz w:val="18"/>
                          <w:szCs w:val="18"/>
                        </w:rPr>
                        <w:t>Quality Approved</w:t>
                      </w:r>
                    </w:p>
                    <w:p w14:paraId="18576AFE" w14:textId="5F522A90" w:rsidR="003A1755" w:rsidRDefault="003A1755" w:rsidP="003A1755">
                      <w:pPr>
                        <w:pStyle w:val="BodyText"/>
                        <w:numPr>
                          <w:ilvl w:val="0"/>
                          <w:numId w:val="9"/>
                        </w:numPr>
                        <w:jc w:val="left"/>
                        <w:rPr>
                          <w:sz w:val="16"/>
                        </w:rPr>
                      </w:pPr>
                      <w:r w:rsidRPr="003A1755">
                        <w:rPr>
                          <w:sz w:val="18"/>
                          <w:szCs w:val="18"/>
                        </w:rPr>
                        <w:t>AS9110 * ISO 9001</w:t>
                      </w:r>
                    </w:p>
                    <w:p w14:paraId="55654AA1" w14:textId="77777777" w:rsidR="003A1755" w:rsidRDefault="003A1755">
                      <w:pPr>
                        <w:pStyle w:val="BodyText"/>
                        <w:jc w:val="left"/>
                        <w:rPr>
                          <w:sz w:val="16"/>
                        </w:rPr>
                      </w:pP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14:anchorId="2C7865CE" wp14:editId="21E661BC">
                <wp:simplePos x="0" y="0"/>
                <wp:positionH relativeFrom="column">
                  <wp:posOffset>-571500</wp:posOffset>
                </wp:positionH>
                <wp:positionV relativeFrom="paragraph">
                  <wp:posOffset>-114300</wp:posOffset>
                </wp:positionV>
                <wp:extent cx="2232025" cy="866775"/>
                <wp:effectExtent l="0" t="0" r="0" b="190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8E698" w14:textId="2500D88E" w:rsidR="00686074" w:rsidRPr="00686074" w:rsidRDefault="003A1755">
                            <w:r>
                              <w:rPr>
                                <w:noProof/>
                              </w:rPr>
                              <w:drawing>
                                <wp:inline distT="0" distB="0" distL="0" distR="0" wp14:anchorId="2C808CD7" wp14:editId="741B7E7F">
                                  <wp:extent cx="1494297" cy="1426845"/>
                                  <wp:effectExtent l="0" t="0" r="0" b="1905"/>
                                  <wp:docPr id="717569616" name="Picture 5" descr="A globe with a blue and white globe with black text and airplanes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69616" name="Picture 5" descr="A globe with a blue and white globe with black text and airplanes fly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6579" cy="1448121"/>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865CE" id="_x0000_t202" coordsize="21600,21600" o:spt="202" path="m,l,21600r21600,l21600,xe">
                <v:stroke joinstyle="miter"/>
                <v:path gradientshapeok="t" o:connecttype="rect"/>
              </v:shapetype>
              <v:shape id="Text Box 15" o:spid="_x0000_s1027" type="#_x0000_t202" style="position:absolute;margin-left:-45pt;margin-top:-9pt;width:175.75pt;height:6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" filled="f" stroked="f">
                <v:textbox style="mso-fit-shape-to-text:t">
                  <w:txbxContent>
                    <w:p w14:paraId="58B8E698" w14:textId="2500D88E" w:rsidR="00686074" w:rsidRPr="00686074" w:rsidRDefault="003A1755">
                      <w:r>
                        <w:rPr>
                          <w:noProof/>
                        </w:rPr>
                        <w:drawing>
                          <wp:inline distT="0" distB="0" distL="0" distR="0" wp14:anchorId="2C808CD7" wp14:editId="741B7E7F">
                            <wp:extent cx="1494297" cy="1426845"/>
                            <wp:effectExtent l="0" t="0" r="0" b="1905"/>
                            <wp:docPr id="717569616" name="Picture 5" descr="A globe with a blue and white globe with black text and airplanes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69616" name="Picture 5" descr="A globe with a blue and white globe with black text and airplanes fly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6579" cy="1448121"/>
                                    </a:xfrm>
                                    <a:prstGeom prst="rect">
                                      <a:avLst/>
                                    </a:prstGeom>
                                  </pic:spPr>
                                </pic:pic>
                              </a:graphicData>
                            </a:graphic>
                          </wp:inline>
                        </w:drawing>
                      </w:r>
                    </w:p>
                  </w:txbxContent>
                </v:textbox>
              </v:shape>
            </w:pict>
          </mc:Fallback>
        </mc:AlternateContent>
      </w:r>
      <w:r w:rsidR="000A58CD" w:rsidRPr="000A58CD">
        <w:rPr>
          <w:snapToGrid w:val="0"/>
          <w:color w:val="000000"/>
          <w:w w:val="0"/>
          <w:sz w:val="0"/>
          <w:szCs w:val="0"/>
          <w:u w:color="000000"/>
          <w:bdr w:val="none" w:sz="0" w:space="0" w:color="000000"/>
          <w:shd w:val="clear" w:color="000000" w:fill="000000"/>
          <w:lang w:val="x-none" w:eastAsia="x-none" w:bidi="x-none"/>
        </w:rPr>
        <w:t xml:space="preserve"> </w:t>
      </w:r>
    </w:p>
    <w:p w14:paraId="1F5E7A2A"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6816E1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E69DB4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E0DE1A0"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5957EC1"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32CA4D4"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2BC3660"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97EE728"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4769AA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5190B68"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CD77AD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190265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21C36F8"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F758DA0"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BC7228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1850C3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8331630"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AE718B7"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EABEB4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46E4250"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4F2B508"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E17AFB3"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DBC3DE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9A03CA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344D70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2F9C5A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320E55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00B68F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0C66B34"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70B687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BB31DA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186797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EEFDC72"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2E8DD0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A751B2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9A09D48"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1BED0B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05AA69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0B6F1E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56C454E"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5AB6EE4"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CCA0B73"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E2626E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8AF2384"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1F25067"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80343E8"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050CF81"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73578D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96A401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C29F76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10592C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DDC73A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D4E5AB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1FBC28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263768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CC835E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7C88C6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3BF08C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2C0D7C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B23593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62378D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9DF975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1BE9AA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840112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CDEAAC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54A9B8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A3DD1A7"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0A0C950"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357CD23"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A65B812"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B5343D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45F270A"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169757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5CD017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4BF2ABE"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4D7B16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1BDE2A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CAE2FB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16A292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0BA49B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5AAA4F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E871CA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063F23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550DC64"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A238DB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10097D3"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0A0A700" w14:textId="77777777" w:rsidR="003A1755" w:rsidRDefault="003A1755"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5ECD342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1575082"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DB83A82"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FA9584E"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4EAD8DD3"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326C60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1879D03"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A9F44D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B20FA9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B3B6BAC"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19E6B06"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57C67DF"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0A9B3A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095EB4BD"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14875AE"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3D749F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53DA8AB"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797C63B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340AB039"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19174E41"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2E21DB65" w14:textId="77777777" w:rsidR="00686074" w:rsidRDefault="00686074" w:rsidP="00686074">
      <w:pPr>
        <w:pStyle w:val="Footer"/>
        <w:tabs>
          <w:tab w:val="clear" w:pos="4320"/>
          <w:tab w:val="clear" w:pos="8640"/>
        </w:tabs>
        <w:ind w:leftChars="-300" w:left="-684" w:hangingChars="360" w:hanging="36"/>
        <w:rPr>
          <w:snapToGrid w:val="0"/>
          <w:color w:val="000000"/>
          <w:w w:val="0"/>
          <w:sz w:val="0"/>
          <w:szCs w:val="0"/>
          <w:u w:color="000000"/>
          <w:bdr w:val="none" w:sz="0" w:space="0" w:color="000000"/>
          <w:shd w:val="clear" w:color="000000" w:fill="000000"/>
          <w:lang w:val="x-none" w:eastAsia="x-none" w:bidi="x-none"/>
        </w:rPr>
      </w:pPr>
    </w:p>
    <w:p w14:paraId="63EA8BFA" w14:textId="0DB154EE" w:rsidR="00E37595" w:rsidRDefault="00E37595">
      <w:pPr>
        <w:rPr>
          <w:rFonts w:ascii="Arial" w:hAnsi="Arial" w:cs="Arial"/>
          <w:sz w:val="20"/>
        </w:rPr>
      </w:pPr>
    </w:p>
    <w:p w14:paraId="3808F14E" w14:textId="15AD810F" w:rsidR="00E37595" w:rsidRDefault="00E37595">
      <w:pPr>
        <w:rPr>
          <w:rFonts w:ascii="Arial" w:hAnsi="Arial" w:cs="Arial"/>
          <w:sz w:val="20"/>
        </w:rPr>
      </w:pPr>
    </w:p>
    <w:p w14:paraId="5D58D14A" w14:textId="61F59FEA" w:rsidR="003A1755" w:rsidRDefault="003A1755">
      <w:pPr>
        <w:rPr>
          <w:rFonts w:ascii="Arial" w:hAnsi="Arial" w:cs="Arial"/>
          <w:sz w:val="20"/>
        </w:rPr>
      </w:pPr>
    </w:p>
    <w:p w14:paraId="4CB7918D" w14:textId="5BDD9DD6" w:rsidR="003A1755" w:rsidRDefault="003A1755">
      <w:pPr>
        <w:rPr>
          <w:rFonts w:ascii="Arial" w:hAnsi="Arial" w:cs="Arial"/>
          <w:sz w:val="20"/>
        </w:rPr>
      </w:pPr>
    </w:p>
    <w:p w14:paraId="7327BBDC" w14:textId="6713D4AC" w:rsidR="003A1755" w:rsidRDefault="003A1755">
      <w:pPr>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1E40313B" wp14:editId="7ED2BCBF">
                <wp:simplePos x="0" y="0"/>
                <wp:positionH relativeFrom="margin">
                  <wp:align>center</wp:align>
                </wp:positionH>
                <wp:positionV relativeFrom="paragraph">
                  <wp:posOffset>118110</wp:posOffset>
                </wp:positionV>
                <wp:extent cx="6848475" cy="8255"/>
                <wp:effectExtent l="0" t="19050" r="47625" b="48895"/>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475" cy="8255"/>
                        </a:xfrm>
                        <a:custGeom>
                          <a:avLst/>
                          <a:gdLst>
                            <a:gd name="T0" fmla="*/ 0 w 10785"/>
                            <a:gd name="T1" fmla="*/ 13 h 13"/>
                            <a:gd name="T2" fmla="*/ 10785 w 10785"/>
                            <a:gd name="T3" fmla="*/ 0 h 13"/>
                          </a:gdLst>
                          <a:ahLst/>
                          <a:cxnLst>
                            <a:cxn ang="0">
                              <a:pos x="T0" y="T1"/>
                            </a:cxn>
                            <a:cxn ang="0">
                              <a:pos x="T2" y="T3"/>
                            </a:cxn>
                          </a:cxnLst>
                          <a:rect l="0" t="0" r="r" b="b"/>
                          <a:pathLst>
                            <a:path w="10785" h="13">
                              <a:moveTo>
                                <a:pt x="0" y="13"/>
                              </a:moveTo>
                              <a:lnTo>
                                <a:pt x="10785" y="0"/>
                              </a:lnTo>
                            </a:path>
                          </a:pathLst>
                        </a:custGeom>
                        <a:noFill/>
                        <a:ln w="57150" cmpd="thickThin">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8D6C12" id="Freeform 5"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9.95pt,539.25pt,9.3pt" coordsize="107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" filled="f" strokeweight="4.5pt">
                <v:stroke linestyle="thickThin"/>
                <v:path arrowok="t" o:connecttype="custom" o:connectlocs="0,8255;6848475,0" o:connectangles="0,0"/>
                <w10:wrap anchorx="margin"/>
              </v:polyline>
            </w:pict>
          </mc:Fallback>
        </mc:AlternateContent>
      </w:r>
    </w:p>
    <w:p w14:paraId="4A1DFE00" w14:textId="77777777" w:rsidR="00174AFD" w:rsidRPr="00174AFD" w:rsidRDefault="00174AFD" w:rsidP="00174AFD">
      <w:pPr>
        <w:widowControl w:val="0"/>
        <w:jc w:val="center"/>
        <w:rPr>
          <w:rFonts w:ascii="Arial" w:hAnsi="Arial" w:cs="Arial"/>
          <w:b/>
          <w:snapToGrid w:val="0"/>
          <w:sz w:val="18"/>
          <w:szCs w:val="18"/>
          <w:u w:val="single"/>
        </w:rPr>
      </w:pPr>
    </w:p>
    <w:p w14:paraId="7BA61678" w14:textId="77777777" w:rsidR="00174AFD" w:rsidRDefault="00174AFD" w:rsidP="00174AFD">
      <w:pPr>
        <w:widowControl w:val="0"/>
        <w:rPr>
          <w:rFonts w:ascii="Arial" w:hAnsi="Arial" w:cs="Arial"/>
          <w:snapToGrid w:val="0"/>
          <w:sz w:val="18"/>
          <w:szCs w:val="18"/>
        </w:rPr>
      </w:pPr>
      <w:r w:rsidRPr="00174AFD">
        <w:rPr>
          <w:rFonts w:ascii="Arial" w:hAnsi="Arial" w:cs="Arial"/>
          <w:b/>
          <w:snapToGrid w:val="0"/>
          <w:sz w:val="18"/>
          <w:szCs w:val="18"/>
        </w:rPr>
        <w:t xml:space="preserve">WARRANTY </w:t>
      </w:r>
      <w:r w:rsidR="00541128">
        <w:rPr>
          <w:rFonts w:ascii="Arial" w:hAnsi="Arial" w:cs="Arial"/>
          <w:b/>
          <w:snapToGrid w:val="0"/>
          <w:sz w:val="18"/>
          <w:szCs w:val="18"/>
        </w:rPr>
        <w:t>COVERAGE</w:t>
      </w:r>
      <w:r w:rsidRPr="00174AFD">
        <w:rPr>
          <w:rFonts w:ascii="Arial" w:hAnsi="Arial" w:cs="Arial"/>
          <w:b/>
          <w:snapToGrid w:val="0"/>
          <w:sz w:val="18"/>
          <w:szCs w:val="18"/>
        </w:rPr>
        <w:t xml:space="preserve">: </w:t>
      </w:r>
      <w:r w:rsidR="008801F3">
        <w:rPr>
          <w:rFonts w:ascii="Arial" w:hAnsi="Arial" w:cs="Arial"/>
          <w:snapToGrid w:val="0"/>
          <w:sz w:val="18"/>
          <w:szCs w:val="18"/>
        </w:rPr>
        <w:t>Warranty</w:t>
      </w:r>
      <w:r w:rsidR="00BC4DEB">
        <w:rPr>
          <w:rFonts w:ascii="Arial" w:hAnsi="Arial" w:cs="Arial"/>
          <w:snapToGrid w:val="0"/>
          <w:sz w:val="18"/>
          <w:szCs w:val="18"/>
        </w:rPr>
        <w:t xml:space="preserve"> period on Overhaul</w:t>
      </w:r>
      <w:r w:rsidR="008801F3">
        <w:rPr>
          <w:rFonts w:ascii="Arial" w:hAnsi="Arial" w:cs="Arial"/>
          <w:snapToGrid w:val="0"/>
          <w:sz w:val="18"/>
          <w:szCs w:val="18"/>
        </w:rPr>
        <w:t>ed</w:t>
      </w:r>
      <w:r w:rsidR="00BC4DEB">
        <w:rPr>
          <w:rFonts w:ascii="Arial" w:hAnsi="Arial" w:cs="Arial"/>
          <w:snapToGrid w:val="0"/>
          <w:sz w:val="18"/>
          <w:szCs w:val="18"/>
        </w:rPr>
        <w:t xml:space="preserve"> &amp; Exchange</w:t>
      </w:r>
      <w:r w:rsidR="008801F3">
        <w:rPr>
          <w:rFonts w:ascii="Arial" w:hAnsi="Arial" w:cs="Arial"/>
          <w:snapToGrid w:val="0"/>
          <w:sz w:val="18"/>
          <w:szCs w:val="18"/>
        </w:rPr>
        <w:t>d units</w:t>
      </w:r>
      <w:r w:rsidR="00BC4DEB">
        <w:rPr>
          <w:rFonts w:ascii="Arial" w:hAnsi="Arial" w:cs="Arial"/>
          <w:snapToGrid w:val="0"/>
          <w:sz w:val="18"/>
          <w:szCs w:val="18"/>
        </w:rPr>
        <w:t xml:space="preserve"> is </w:t>
      </w:r>
      <w:r w:rsidR="00BC4DEB" w:rsidRPr="00222868">
        <w:rPr>
          <w:rFonts w:ascii="Arial" w:hAnsi="Arial" w:cs="Arial"/>
          <w:snapToGrid w:val="0"/>
          <w:sz w:val="18"/>
          <w:szCs w:val="18"/>
        </w:rPr>
        <w:t>1 (one) year from the date of shipment to the customer.</w:t>
      </w:r>
      <w:r w:rsidR="00BC4DEB">
        <w:rPr>
          <w:rFonts w:ascii="Arial" w:hAnsi="Arial" w:cs="Arial"/>
          <w:snapToGrid w:val="0"/>
          <w:sz w:val="18"/>
          <w:szCs w:val="18"/>
        </w:rPr>
        <w:t xml:space="preserve"> Repaired units</w:t>
      </w:r>
      <w:r w:rsidR="00BC4DEB" w:rsidRPr="00222868">
        <w:rPr>
          <w:rFonts w:ascii="Arial" w:hAnsi="Arial" w:cs="Arial"/>
          <w:snapToGrid w:val="0"/>
          <w:sz w:val="18"/>
          <w:szCs w:val="18"/>
        </w:rPr>
        <w:t xml:space="preserve"> 90 (ninety) days from the date of shipment to the customer and is only warranted on the repair accomplished.</w:t>
      </w:r>
      <w:r w:rsidR="00BC4DEB">
        <w:rPr>
          <w:rFonts w:ascii="Arial" w:hAnsi="Arial" w:cs="Arial"/>
          <w:snapToGrid w:val="0"/>
          <w:sz w:val="18"/>
          <w:szCs w:val="18"/>
        </w:rPr>
        <w:t xml:space="preserve"> Inspected units,</w:t>
      </w:r>
      <w:r w:rsidR="00BC4DEB" w:rsidRPr="00222868">
        <w:rPr>
          <w:rFonts w:ascii="Arial" w:hAnsi="Arial" w:cs="Arial"/>
          <w:snapToGrid w:val="0"/>
          <w:sz w:val="18"/>
          <w:szCs w:val="18"/>
        </w:rPr>
        <w:t xml:space="preserve"> </w:t>
      </w:r>
      <w:r w:rsidR="00BC4DEB">
        <w:rPr>
          <w:rFonts w:ascii="Arial" w:hAnsi="Arial" w:cs="Arial"/>
          <w:snapToGrid w:val="0"/>
          <w:sz w:val="18"/>
          <w:szCs w:val="18"/>
        </w:rPr>
        <w:t>n</w:t>
      </w:r>
      <w:r w:rsidR="00BC4DEB" w:rsidRPr="00222868">
        <w:rPr>
          <w:rFonts w:ascii="Arial" w:hAnsi="Arial" w:cs="Arial"/>
          <w:snapToGrid w:val="0"/>
          <w:sz w:val="18"/>
          <w:szCs w:val="18"/>
        </w:rPr>
        <w:t>o warranty.</w:t>
      </w:r>
    </w:p>
    <w:p w14:paraId="2DB8FCF2" w14:textId="77777777" w:rsidR="00541128" w:rsidRDefault="00541128" w:rsidP="00174AFD">
      <w:pPr>
        <w:widowControl w:val="0"/>
        <w:rPr>
          <w:rFonts w:ascii="Arial" w:hAnsi="Arial" w:cs="Arial"/>
          <w:snapToGrid w:val="0"/>
          <w:sz w:val="18"/>
          <w:szCs w:val="18"/>
        </w:rPr>
      </w:pPr>
    </w:p>
    <w:p w14:paraId="2CCC936D" w14:textId="35782D1B" w:rsidR="00541128" w:rsidRPr="00174AFD" w:rsidRDefault="00541128" w:rsidP="00541128">
      <w:pPr>
        <w:widowControl w:val="0"/>
        <w:rPr>
          <w:rFonts w:ascii="Arial" w:hAnsi="Arial" w:cs="Arial"/>
          <w:snapToGrid w:val="0"/>
          <w:sz w:val="18"/>
          <w:szCs w:val="18"/>
        </w:rPr>
      </w:pPr>
      <w:r w:rsidRPr="00174AFD">
        <w:rPr>
          <w:rFonts w:ascii="Arial" w:hAnsi="Arial" w:cs="Arial"/>
          <w:snapToGrid w:val="0"/>
          <w:sz w:val="18"/>
          <w:szCs w:val="18"/>
        </w:rPr>
        <w:t>Warranty is void if any attempt is made to repair seemingly defective</w:t>
      </w:r>
      <w:r w:rsidR="003D4766">
        <w:rPr>
          <w:rFonts w:ascii="Arial" w:hAnsi="Arial" w:cs="Arial"/>
          <w:snapToGrid w:val="0"/>
          <w:sz w:val="18"/>
          <w:szCs w:val="18"/>
        </w:rPr>
        <w:t xml:space="preserve"> aircraft</w:t>
      </w:r>
      <w:r w:rsidRPr="00174AFD">
        <w:rPr>
          <w:rFonts w:ascii="Arial" w:hAnsi="Arial" w:cs="Arial"/>
          <w:snapToGrid w:val="0"/>
          <w:sz w:val="18"/>
          <w:szCs w:val="18"/>
        </w:rPr>
        <w:t xml:space="preserve"> </w:t>
      </w:r>
      <w:r w:rsidR="003A1755" w:rsidRPr="00174AFD">
        <w:rPr>
          <w:rFonts w:ascii="Arial" w:hAnsi="Arial" w:cs="Arial"/>
          <w:snapToGrid w:val="0"/>
          <w:sz w:val="18"/>
          <w:szCs w:val="18"/>
        </w:rPr>
        <w:t>instruments</w:t>
      </w:r>
      <w:r w:rsidRPr="00174AFD">
        <w:rPr>
          <w:rFonts w:ascii="Arial" w:hAnsi="Arial" w:cs="Arial"/>
          <w:snapToGrid w:val="0"/>
          <w:sz w:val="18"/>
          <w:szCs w:val="18"/>
        </w:rPr>
        <w:t xml:space="preserve"> by any source other than Air Dallas Instruments, Inc. </w:t>
      </w:r>
      <w:r w:rsidR="003D4766">
        <w:rPr>
          <w:rFonts w:ascii="Arial" w:hAnsi="Arial" w:cs="Arial"/>
          <w:snapToGrid w:val="0"/>
          <w:sz w:val="18"/>
          <w:szCs w:val="18"/>
        </w:rPr>
        <w:t xml:space="preserve">and/or </w:t>
      </w:r>
      <w:r w:rsidRPr="00174AFD">
        <w:rPr>
          <w:rFonts w:ascii="Arial" w:hAnsi="Arial" w:cs="Arial"/>
          <w:snapToGrid w:val="0"/>
          <w:sz w:val="18"/>
          <w:szCs w:val="18"/>
        </w:rPr>
        <w:t xml:space="preserve">if warranty seal is broken or </w:t>
      </w:r>
      <w:r w:rsidR="003D4766">
        <w:rPr>
          <w:rFonts w:ascii="Arial" w:hAnsi="Arial" w:cs="Arial"/>
          <w:snapToGrid w:val="0"/>
          <w:sz w:val="18"/>
          <w:szCs w:val="18"/>
        </w:rPr>
        <w:t>aircraft</w:t>
      </w:r>
      <w:r w:rsidR="003D4766" w:rsidRPr="00174AFD">
        <w:rPr>
          <w:rFonts w:ascii="Arial" w:hAnsi="Arial" w:cs="Arial"/>
          <w:snapToGrid w:val="0"/>
          <w:sz w:val="18"/>
          <w:szCs w:val="18"/>
        </w:rPr>
        <w:t xml:space="preserve"> instrument</w:t>
      </w:r>
      <w:r w:rsidRPr="00174AFD">
        <w:rPr>
          <w:rFonts w:ascii="Arial" w:hAnsi="Arial" w:cs="Arial"/>
          <w:snapToGrid w:val="0"/>
          <w:sz w:val="18"/>
          <w:szCs w:val="18"/>
        </w:rPr>
        <w:t xml:space="preserve"> shows evidence of mishandling, abuse, damage or accident.  The complete instrument should be returned to Air Dallas Instruments, Inc., </w:t>
      </w:r>
      <w:r w:rsidR="003A1755" w:rsidRPr="00174AFD">
        <w:rPr>
          <w:rFonts w:ascii="Arial" w:hAnsi="Arial" w:cs="Arial"/>
          <w:snapToGrid w:val="0"/>
          <w:sz w:val="18"/>
          <w:szCs w:val="18"/>
        </w:rPr>
        <w:t>prepaid freight</w:t>
      </w:r>
      <w:r w:rsidR="003D4766">
        <w:rPr>
          <w:rFonts w:ascii="Arial" w:hAnsi="Arial" w:cs="Arial"/>
          <w:snapToGrid w:val="0"/>
          <w:sz w:val="18"/>
          <w:szCs w:val="18"/>
        </w:rPr>
        <w:t>.</w:t>
      </w:r>
      <w:r w:rsidRPr="00174AFD">
        <w:rPr>
          <w:rFonts w:ascii="Arial" w:hAnsi="Arial" w:cs="Arial"/>
          <w:snapToGrid w:val="0"/>
          <w:sz w:val="18"/>
          <w:szCs w:val="18"/>
        </w:rPr>
        <w:t xml:space="preserve"> We must receive it before </w:t>
      </w:r>
      <w:r w:rsidR="003A1755" w:rsidRPr="00174AFD">
        <w:rPr>
          <w:rFonts w:ascii="Arial" w:hAnsi="Arial" w:cs="Arial"/>
          <w:snapToGrid w:val="0"/>
          <w:sz w:val="18"/>
          <w:szCs w:val="18"/>
        </w:rPr>
        <w:t>the expiration</w:t>
      </w:r>
      <w:r w:rsidRPr="00174AFD">
        <w:rPr>
          <w:rFonts w:ascii="Arial" w:hAnsi="Arial" w:cs="Arial"/>
          <w:snapToGrid w:val="0"/>
          <w:sz w:val="18"/>
          <w:szCs w:val="18"/>
        </w:rPr>
        <w:t xml:space="preserve"> date of </w:t>
      </w:r>
      <w:r w:rsidR="003A1755" w:rsidRPr="00174AFD">
        <w:rPr>
          <w:rFonts w:ascii="Arial" w:hAnsi="Arial" w:cs="Arial"/>
          <w:snapToGrid w:val="0"/>
          <w:sz w:val="18"/>
          <w:szCs w:val="18"/>
        </w:rPr>
        <w:t>the warranty</w:t>
      </w:r>
      <w:r w:rsidRPr="00174AFD">
        <w:rPr>
          <w:rFonts w:ascii="Arial" w:hAnsi="Arial" w:cs="Arial"/>
          <w:snapToGrid w:val="0"/>
          <w:sz w:val="18"/>
          <w:szCs w:val="18"/>
        </w:rPr>
        <w:t>.</w:t>
      </w:r>
    </w:p>
    <w:p w14:paraId="3F408953" w14:textId="77777777" w:rsidR="00541128" w:rsidRPr="00174AFD" w:rsidRDefault="00541128" w:rsidP="00174AFD">
      <w:pPr>
        <w:widowControl w:val="0"/>
        <w:rPr>
          <w:rFonts w:ascii="Arial" w:hAnsi="Arial" w:cs="Arial"/>
          <w:snapToGrid w:val="0"/>
          <w:sz w:val="18"/>
          <w:szCs w:val="18"/>
        </w:rPr>
      </w:pPr>
    </w:p>
    <w:p w14:paraId="29E10EFE" w14:textId="77777777" w:rsidR="00222868" w:rsidRPr="00222868" w:rsidRDefault="00222868" w:rsidP="00222868">
      <w:pPr>
        <w:widowControl w:val="0"/>
        <w:rPr>
          <w:rFonts w:ascii="Arial" w:hAnsi="Arial" w:cs="Arial"/>
          <w:snapToGrid w:val="0"/>
          <w:sz w:val="18"/>
          <w:szCs w:val="18"/>
        </w:rPr>
      </w:pPr>
      <w:r w:rsidRPr="00222868">
        <w:rPr>
          <w:rFonts w:ascii="Arial" w:hAnsi="Arial" w:cs="Arial"/>
          <w:b/>
          <w:snapToGrid w:val="0"/>
          <w:sz w:val="18"/>
          <w:szCs w:val="18"/>
        </w:rPr>
        <w:t>APPROVED</w:t>
      </w:r>
      <w:r w:rsidR="003D4766">
        <w:rPr>
          <w:rFonts w:ascii="Arial" w:hAnsi="Arial" w:cs="Arial"/>
          <w:b/>
          <w:snapToGrid w:val="0"/>
          <w:sz w:val="18"/>
          <w:szCs w:val="18"/>
        </w:rPr>
        <w:t xml:space="preserve"> AIRCRAFT INSTRUMENT</w:t>
      </w:r>
      <w:r w:rsidRPr="00222868">
        <w:rPr>
          <w:rFonts w:ascii="Arial" w:hAnsi="Arial" w:cs="Arial"/>
          <w:b/>
          <w:snapToGrid w:val="0"/>
          <w:sz w:val="18"/>
          <w:szCs w:val="18"/>
        </w:rPr>
        <w:t xml:space="preserve"> </w:t>
      </w:r>
      <w:r w:rsidR="00541128">
        <w:rPr>
          <w:rFonts w:ascii="Arial" w:hAnsi="Arial" w:cs="Arial"/>
          <w:b/>
          <w:snapToGrid w:val="0"/>
          <w:sz w:val="18"/>
          <w:szCs w:val="18"/>
        </w:rPr>
        <w:t>HOLDING</w:t>
      </w:r>
      <w:r w:rsidRPr="00222868">
        <w:rPr>
          <w:rFonts w:ascii="Arial" w:hAnsi="Arial" w:cs="Arial"/>
          <w:b/>
          <w:snapToGrid w:val="0"/>
          <w:sz w:val="18"/>
          <w:szCs w:val="18"/>
        </w:rPr>
        <w:t xml:space="preserve"> FOR SHIPPING:</w:t>
      </w:r>
      <w:r w:rsidRPr="00222868">
        <w:rPr>
          <w:rFonts w:ascii="Arial" w:hAnsi="Arial" w:cs="Arial"/>
          <w:snapToGrid w:val="0"/>
          <w:sz w:val="18"/>
          <w:szCs w:val="18"/>
        </w:rPr>
        <w:t xml:space="preserve"> Warranty starts on the day </w:t>
      </w:r>
      <w:r w:rsidR="003D4766">
        <w:rPr>
          <w:rFonts w:ascii="Arial" w:hAnsi="Arial" w:cs="Arial"/>
          <w:snapToGrid w:val="0"/>
          <w:sz w:val="18"/>
          <w:szCs w:val="18"/>
        </w:rPr>
        <w:t xml:space="preserve">of completion. </w:t>
      </w:r>
    </w:p>
    <w:p w14:paraId="3A08F7F2" w14:textId="77777777" w:rsidR="00222868" w:rsidRPr="00222868" w:rsidRDefault="00222868" w:rsidP="00222868">
      <w:pPr>
        <w:widowControl w:val="0"/>
        <w:rPr>
          <w:rFonts w:ascii="Arial" w:hAnsi="Arial" w:cs="Arial"/>
          <w:snapToGrid w:val="0"/>
          <w:sz w:val="10"/>
          <w:szCs w:val="10"/>
        </w:rPr>
      </w:pPr>
    </w:p>
    <w:p w14:paraId="051CD84F" w14:textId="1C8EB9D3" w:rsidR="00222868" w:rsidRPr="00222868" w:rsidRDefault="001C08B8" w:rsidP="00222868">
      <w:pPr>
        <w:widowControl w:val="0"/>
        <w:tabs>
          <w:tab w:val="left" w:pos="-1440"/>
        </w:tabs>
        <w:rPr>
          <w:rFonts w:ascii="Arial" w:hAnsi="Arial" w:cs="Arial"/>
          <w:snapToGrid w:val="0"/>
          <w:sz w:val="18"/>
          <w:szCs w:val="18"/>
        </w:rPr>
      </w:pPr>
      <w:r>
        <w:rPr>
          <w:rFonts w:ascii="Arial" w:hAnsi="Arial" w:cs="Arial"/>
          <w:b/>
          <w:snapToGrid w:val="0"/>
          <w:sz w:val="18"/>
          <w:szCs w:val="18"/>
        </w:rPr>
        <w:t xml:space="preserve">WARRANTY </w:t>
      </w:r>
      <w:r w:rsidR="00BC4DEB">
        <w:rPr>
          <w:rFonts w:ascii="Arial" w:hAnsi="Arial" w:cs="Arial"/>
          <w:b/>
          <w:snapToGrid w:val="0"/>
          <w:sz w:val="18"/>
          <w:szCs w:val="18"/>
        </w:rPr>
        <w:t>REQUIREMENTS</w:t>
      </w:r>
      <w:r>
        <w:rPr>
          <w:rFonts w:ascii="Arial" w:hAnsi="Arial" w:cs="Arial"/>
          <w:b/>
          <w:snapToGrid w:val="0"/>
          <w:sz w:val="18"/>
          <w:szCs w:val="18"/>
        </w:rPr>
        <w:t>:</w:t>
      </w:r>
      <w:r>
        <w:rPr>
          <w:rFonts w:ascii="Arial" w:hAnsi="Arial" w:cs="Arial"/>
          <w:snapToGrid w:val="0"/>
          <w:sz w:val="18"/>
          <w:szCs w:val="18"/>
        </w:rPr>
        <w:t xml:space="preserve"> </w:t>
      </w:r>
      <w:r w:rsidR="00222868" w:rsidRPr="00222868">
        <w:rPr>
          <w:rFonts w:ascii="Arial" w:hAnsi="Arial" w:cs="Arial"/>
          <w:snapToGrid w:val="0"/>
          <w:sz w:val="18"/>
          <w:szCs w:val="18"/>
        </w:rPr>
        <w:t xml:space="preserve">All warranties </w:t>
      </w:r>
      <w:r w:rsidR="003A1755" w:rsidRPr="00222868">
        <w:rPr>
          <w:rFonts w:ascii="Arial" w:hAnsi="Arial" w:cs="Arial"/>
          <w:snapToGrid w:val="0"/>
          <w:sz w:val="18"/>
          <w:szCs w:val="18"/>
        </w:rPr>
        <w:t>for</w:t>
      </w:r>
      <w:r w:rsidR="00222868" w:rsidRPr="00222868">
        <w:rPr>
          <w:rFonts w:ascii="Arial" w:hAnsi="Arial" w:cs="Arial"/>
          <w:snapToGrid w:val="0"/>
          <w:sz w:val="18"/>
          <w:szCs w:val="18"/>
        </w:rPr>
        <w:t xml:space="preserve"> </w:t>
      </w:r>
      <w:r w:rsidR="003D4766">
        <w:rPr>
          <w:rFonts w:ascii="Arial" w:hAnsi="Arial" w:cs="Arial"/>
          <w:snapToGrid w:val="0"/>
          <w:sz w:val="18"/>
          <w:szCs w:val="18"/>
        </w:rPr>
        <w:t>aircraft instrument</w:t>
      </w:r>
      <w:r w:rsidR="00222868" w:rsidRPr="00222868">
        <w:rPr>
          <w:rFonts w:ascii="Arial" w:hAnsi="Arial" w:cs="Arial"/>
          <w:snapToGrid w:val="0"/>
          <w:sz w:val="18"/>
          <w:szCs w:val="18"/>
        </w:rPr>
        <w:t xml:space="preserve">s being shipped to Air Dallas are conditional on meeting requirements </w:t>
      </w:r>
      <w:r w:rsidR="003A1755" w:rsidRPr="00222868">
        <w:rPr>
          <w:rFonts w:ascii="Arial" w:hAnsi="Arial" w:cs="Arial"/>
          <w:snapToGrid w:val="0"/>
          <w:sz w:val="18"/>
          <w:szCs w:val="18"/>
        </w:rPr>
        <w:t>for</w:t>
      </w:r>
      <w:r w:rsidR="00222868" w:rsidRPr="00222868">
        <w:rPr>
          <w:rFonts w:ascii="Arial" w:hAnsi="Arial" w:cs="Arial"/>
          <w:snapToGrid w:val="0"/>
          <w:sz w:val="18"/>
          <w:szCs w:val="18"/>
        </w:rPr>
        <w:t xml:space="preserve"> proper packing and packaging.  </w:t>
      </w:r>
      <w:r w:rsidR="003D4766">
        <w:rPr>
          <w:rFonts w:ascii="Arial" w:hAnsi="Arial" w:cs="Arial"/>
          <w:snapToGrid w:val="0"/>
          <w:sz w:val="18"/>
          <w:szCs w:val="18"/>
        </w:rPr>
        <w:t>Aircraft instruments</w:t>
      </w:r>
      <w:r w:rsidR="00222868" w:rsidRPr="00222868">
        <w:rPr>
          <w:rFonts w:ascii="Arial" w:hAnsi="Arial" w:cs="Arial"/>
          <w:snapToGrid w:val="0"/>
          <w:sz w:val="18"/>
          <w:szCs w:val="18"/>
        </w:rPr>
        <w:t xml:space="preserve"> not meeting these requirements will not be accepted as a warranty. </w:t>
      </w:r>
    </w:p>
    <w:p w14:paraId="3EA2F690" w14:textId="77777777" w:rsidR="00222868" w:rsidRPr="00222868" w:rsidRDefault="00222868" w:rsidP="00222868">
      <w:pPr>
        <w:widowControl w:val="0"/>
        <w:tabs>
          <w:tab w:val="left" w:pos="-1440"/>
        </w:tabs>
        <w:rPr>
          <w:rFonts w:ascii="Arial" w:hAnsi="Arial" w:cs="Arial"/>
          <w:snapToGrid w:val="0"/>
          <w:sz w:val="10"/>
          <w:szCs w:val="10"/>
        </w:rPr>
      </w:pPr>
    </w:p>
    <w:p w14:paraId="0CD9BE12" w14:textId="77777777" w:rsidR="00222868" w:rsidRPr="00222868" w:rsidRDefault="00222868" w:rsidP="00222868">
      <w:pPr>
        <w:widowControl w:val="0"/>
        <w:tabs>
          <w:tab w:val="left" w:pos="-1440"/>
        </w:tabs>
        <w:rPr>
          <w:rFonts w:ascii="Arial" w:hAnsi="Arial" w:cs="Arial"/>
          <w:snapToGrid w:val="0"/>
          <w:sz w:val="18"/>
          <w:szCs w:val="18"/>
        </w:rPr>
      </w:pPr>
      <w:r w:rsidRPr="00222868">
        <w:rPr>
          <w:rFonts w:ascii="Arial" w:hAnsi="Arial" w:cs="Arial"/>
          <w:snapToGrid w:val="0"/>
          <w:sz w:val="18"/>
          <w:szCs w:val="18"/>
        </w:rPr>
        <w:t xml:space="preserve">Double boxed, unless packed in at least (4) four inches of foam, with at least (2) two inches of packing around the </w:t>
      </w:r>
      <w:r w:rsidR="003D4766">
        <w:rPr>
          <w:rFonts w:ascii="Arial" w:hAnsi="Arial" w:cs="Arial"/>
          <w:snapToGrid w:val="0"/>
          <w:sz w:val="18"/>
          <w:szCs w:val="18"/>
        </w:rPr>
        <w:t xml:space="preserve">aircraft </w:t>
      </w:r>
      <w:r w:rsidRPr="00222868">
        <w:rPr>
          <w:rFonts w:ascii="Arial" w:hAnsi="Arial" w:cs="Arial"/>
          <w:snapToGrid w:val="0"/>
          <w:sz w:val="18"/>
          <w:szCs w:val="18"/>
        </w:rPr>
        <w:t xml:space="preserve">instrument, between it and the inner box.  The inner box must have at least (4) four to (6) six inches of packing between it and the outer box on all sides. </w:t>
      </w:r>
    </w:p>
    <w:p w14:paraId="185D5E28" w14:textId="77777777" w:rsidR="00222868" w:rsidRPr="00222868" w:rsidRDefault="00222868" w:rsidP="00222868">
      <w:pPr>
        <w:widowControl w:val="0"/>
        <w:tabs>
          <w:tab w:val="left" w:pos="-1440"/>
        </w:tabs>
        <w:rPr>
          <w:rFonts w:ascii="Arial" w:hAnsi="Arial" w:cs="Arial"/>
          <w:snapToGrid w:val="0"/>
          <w:sz w:val="10"/>
          <w:szCs w:val="10"/>
        </w:rPr>
      </w:pPr>
    </w:p>
    <w:p w14:paraId="50F1DF0D" w14:textId="59D4B8AA" w:rsidR="00222868" w:rsidRPr="00222868" w:rsidRDefault="00222868" w:rsidP="00222868">
      <w:pPr>
        <w:keepNext/>
        <w:widowControl w:val="0"/>
        <w:outlineLvl w:val="0"/>
        <w:rPr>
          <w:rFonts w:ascii="Arial" w:hAnsi="Arial" w:cs="Arial"/>
          <w:bCs/>
          <w:snapToGrid w:val="0"/>
          <w:sz w:val="18"/>
          <w:szCs w:val="18"/>
          <w:u w:val="single"/>
        </w:rPr>
      </w:pPr>
      <w:r w:rsidRPr="00222868">
        <w:rPr>
          <w:rFonts w:ascii="Arial" w:hAnsi="Arial" w:cs="Arial"/>
          <w:b/>
          <w:bCs/>
          <w:snapToGrid w:val="0"/>
          <w:sz w:val="18"/>
          <w:szCs w:val="18"/>
        </w:rPr>
        <w:t>IF</w:t>
      </w:r>
      <w:r w:rsidR="003D4766">
        <w:rPr>
          <w:rFonts w:ascii="Arial" w:hAnsi="Arial" w:cs="Arial"/>
          <w:b/>
          <w:bCs/>
          <w:snapToGrid w:val="0"/>
          <w:sz w:val="18"/>
          <w:szCs w:val="18"/>
        </w:rPr>
        <w:t xml:space="preserve"> UNIT IS DAMAGED DURING SHIPPING</w:t>
      </w:r>
      <w:r w:rsidRPr="00222868">
        <w:rPr>
          <w:rFonts w:ascii="Arial" w:hAnsi="Arial" w:cs="Arial"/>
          <w:b/>
          <w:bCs/>
          <w:snapToGrid w:val="0"/>
          <w:sz w:val="18"/>
          <w:szCs w:val="18"/>
        </w:rPr>
        <w:t xml:space="preserve">: </w:t>
      </w:r>
      <w:r w:rsidRPr="00222868">
        <w:rPr>
          <w:rFonts w:ascii="Arial" w:hAnsi="Arial" w:cs="Arial"/>
          <w:bCs/>
          <w:snapToGrid w:val="0"/>
          <w:sz w:val="18"/>
          <w:szCs w:val="18"/>
        </w:rPr>
        <w:t>Unit is not considered a warranty when damaged during ship</w:t>
      </w:r>
      <w:r w:rsidR="00151636">
        <w:rPr>
          <w:rFonts w:ascii="Arial" w:hAnsi="Arial" w:cs="Arial"/>
          <w:bCs/>
          <w:snapToGrid w:val="0"/>
          <w:sz w:val="18"/>
          <w:szCs w:val="18"/>
        </w:rPr>
        <w:t>ping</w:t>
      </w:r>
      <w:r w:rsidR="00E57BD3">
        <w:rPr>
          <w:rFonts w:ascii="Arial" w:hAnsi="Arial" w:cs="Arial"/>
          <w:bCs/>
          <w:snapToGrid w:val="0"/>
          <w:sz w:val="18"/>
          <w:szCs w:val="18"/>
        </w:rPr>
        <w:t>, unless it’s due to improper packing by Air Dallas only</w:t>
      </w:r>
      <w:r w:rsidRPr="00222868">
        <w:rPr>
          <w:rFonts w:ascii="Arial" w:hAnsi="Arial" w:cs="Arial"/>
          <w:bCs/>
          <w:snapToGrid w:val="0"/>
          <w:sz w:val="18"/>
          <w:szCs w:val="18"/>
        </w:rPr>
        <w:t xml:space="preserve">. If </w:t>
      </w:r>
      <w:r w:rsidR="003A1755" w:rsidRPr="00222868">
        <w:rPr>
          <w:rFonts w:ascii="Arial" w:hAnsi="Arial" w:cs="Arial"/>
          <w:bCs/>
          <w:snapToGrid w:val="0"/>
          <w:sz w:val="18"/>
          <w:szCs w:val="18"/>
        </w:rPr>
        <w:t>the unit</w:t>
      </w:r>
      <w:r w:rsidRPr="00222868">
        <w:rPr>
          <w:rFonts w:ascii="Arial" w:hAnsi="Arial" w:cs="Arial"/>
          <w:bCs/>
          <w:snapToGrid w:val="0"/>
          <w:sz w:val="18"/>
          <w:szCs w:val="18"/>
        </w:rPr>
        <w:t xml:space="preserve"> is damaged due to mishandling by </w:t>
      </w:r>
      <w:r w:rsidR="003A1755" w:rsidRPr="00222868">
        <w:rPr>
          <w:rFonts w:ascii="Arial" w:hAnsi="Arial" w:cs="Arial"/>
          <w:bCs/>
          <w:snapToGrid w:val="0"/>
          <w:sz w:val="18"/>
          <w:szCs w:val="18"/>
        </w:rPr>
        <w:t>a carrier</w:t>
      </w:r>
      <w:r w:rsidRPr="00222868">
        <w:rPr>
          <w:rFonts w:ascii="Arial" w:hAnsi="Arial" w:cs="Arial"/>
          <w:bCs/>
          <w:snapToGrid w:val="0"/>
          <w:sz w:val="18"/>
          <w:szCs w:val="18"/>
        </w:rPr>
        <w:t xml:space="preserve"> you must follow the instructions to have the unit repaired.</w:t>
      </w:r>
      <w:r w:rsidRPr="00222868">
        <w:rPr>
          <w:rFonts w:ascii="Arial" w:hAnsi="Arial" w:cs="Arial"/>
          <w:bCs/>
          <w:snapToGrid w:val="0"/>
          <w:sz w:val="18"/>
          <w:szCs w:val="18"/>
          <w:u w:val="single"/>
        </w:rPr>
        <w:t xml:space="preserve"> </w:t>
      </w:r>
    </w:p>
    <w:p w14:paraId="6A06CA3D" w14:textId="0E8AA430" w:rsidR="00151636" w:rsidRPr="00222868" w:rsidRDefault="00E57BD3" w:rsidP="00151636">
      <w:pPr>
        <w:widowControl w:val="0"/>
        <w:numPr>
          <w:ilvl w:val="0"/>
          <w:numId w:val="7"/>
        </w:numPr>
        <w:rPr>
          <w:rFonts w:ascii="Arial" w:hAnsi="Arial" w:cs="Arial"/>
          <w:snapToGrid w:val="0"/>
          <w:sz w:val="18"/>
          <w:szCs w:val="18"/>
        </w:rPr>
      </w:pPr>
      <w:r>
        <w:rPr>
          <w:rFonts w:ascii="Arial" w:hAnsi="Arial" w:cs="Arial"/>
          <w:snapToGrid w:val="0"/>
          <w:sz w:val="18"/>
          <w:szCs w:val="18"/>
        </w:rPr>
        <w:t xml:space="preserve">Pictures </w:t>
      </w:r>
      <w:r w:rsidRPr="00B570A8">
        <w:rPr>
          <w:rFonts w:ascii="Arial" w:hAnsi="Arial" w:cs="Arial"/>
          <w:b/>
          <w:snapToGrid w:val="0"/>
          <w:sz w:val="18"/>
          <w:szCs w:val="18"/>
        </w:rPr>
        <w:t>must</w:t>
      </w:r>
      <w:r>
        <w:rPr>
          <w:rFonts w:ascii="Arial" w:hAnsi="Arial" w:cs="Arial"/>
          <w:snapToGrid w:val="0"/>
          <w:sz w:val="18"/>
          <w:szCs w:val="18"/>
        </w:rPr>
        <w:t xml:space="preserve"> be taken of </w:t>
      </w:r>
      <w:r w:rsidR="003A1755">
        <w:rPr>
          <w:rFonts w:ascii="Arial" w:hAnsi="Arial" w:cs="Arial"/>
          <w:snapToGrid w:val="0"/>
          <w:sz w:val="18"/>
          <w:szCs w:val="18"/>
        </w:rPr>
        <w:t>boxes</w:t>
      </w:r>
      <w:r>
        <w:rPr>
          <w:rFonts w:ascii="Arial" w:hAnsi="Arial" w:cs="Arial"/>
          <w:snapToGrid w:val="0"/>
          <w:sz w:val="18"/>
          <w:szCs w:val="18"/>
        </w:rPr>
        <w:t>, packaging and damage of unit. C</w:t>
      </w:r>
      <w:r w:rsidR="00151636" w:rsidRPr="00222868">
        <w:rPr>
          <w:rFonts w:ascii="Arial" w:hAnsi="Arial" w:cs="Arial"/>
          <w:snapToGrid w:val="0"/>
          <w:sz w:val="18"/>
          <w:szCs w:val="18"/>
        </w:rPr>
        <w:t xml:space="preserve">ontact Air Dallas Instruments, Inc. and inform them </w:t>
      </w:r>
      <w:r w:rsidR="003A1755" w:rsidRPr="00222868">
        <w:rPr>
          <w:rFonts w:ascii="Arial" w:hAnsi="Arial" w:cs="Arial"/>
          <w:snapToGrid w:val="0"/>
          <w:sz w:val="18"/>
          <w:szCs w:val="18"/>
        </w:rPr>
        <w:t>of</w:t>
      </w:r>
      <w:r w:rsidR="00151636" w:rsidRPr="00222868">
        <w:rPr>
          <w:rFonts w:ascii="Arial" w:hAnsi="Arial" w:cs="Arial"/>
          <w:snapToGrid w:val="0"/>
          <w:sz w:val="18"/>
          <w:szCs w:val="18"/>
        </w:rPr>
        <w:t xml:space="preserve"> the damage.</w:t>
      </w:r>
    </w:p>
    <w:p w14:paraId="2189822B" w14:textId="7459819D" w:rsidR="00222868" w:rsidRPr="00151636" w:rsidRDefault="003A1755" w:rsidP="00151636">
      <w:pPr>
        <w:widowControl w:val="0"/>
        <w:numPr>
          <w:ilvl w:val="0"/>
          <w:numId w:val="7"/>
        </w:numPr>
        <w:rPr>
          <w:rFonts w:ascii="Arial" w:hAnsi="Arial" w:cs="Arial"/>
          <w:snapToGrid w:val="0"/>
          <w:sz w:val="18"/>
          <w:szCs w:val="18"/>
        </w:rPr>
      </w:pPr>
      <w:r w:rsidRPr="00151636">
        <w:rPr>
          <w:rFonts w:ascii="Arial" w:hAnsi="Arial" w:cs="Arial"/>
          <w:snapToGrid w:val="0"/>
          <w:sz w:val="18"/>
          <w:szCs w:val="18"/>
        </w:rPr>
        <w:t>Customers</w:t>
      </w:r>
      <w:r w:rsidR="00222868" w:rsidRPr="00151636">
        <w:rPr>
          <w:rFonts w:ascii="Arial" w:hAnsi="Arial" w:cs="Arial"/>
          <w:snapToGrid w:val="0"/>
          <w:sz w:val="18"/>
          <w:szCs w:val="18"/>
        </w:rPr>
        <w:t xml:space="preserve"> must contact the shipping carrier that the unit is insured with (UPS, Fed-Ex, etc.). </w:t>
      </w:r>
    </w:p>
    <w:p w14:paraId="335376B3" w14:textId="70943327" w:rsidR="00222868" w:rsidRPr="00222868" w:rsidRDefault="00222868" w:rsidP="00222868">
      <w:pPr>
        <w:widowControl w:val="0"/>
        <w:numPr>
          <w:ilvl w:val="0"/>
          <w:numId w:val="7"/>
        </w:numPr>
        <w:rPr>
          <w:rFonts w:ascii="Arial" w:hAnsi="Arial" w:cs="Arial"/>
          <w:snapToGrid w:val="0"/>
          <w:sz w:val="18"/>
          <w:szCs w:val="18"/>
        </w:rPr>
      </w:pPr>
      <w:r w:rsidRPr="00222868">
        <w:rPr>
          <w:rFonts w:ascii="Arial" w:hAnsi="Arial" w:cs="Arial"/>
          <w:snapToGrid w:val="0"/>
          <w:sz w:val="18"/>
          <w:szCs w:val="18"/>
        </w:rPr>
        <w:t xml:space="preserve">If </w:t>
      </w:r>
      <w:r w:rsidR="003A1755" w:rsidRPr="00222868">
        <w:rPr>
          <w:rFonts w:ascii="Arial" w:hAnsi="Arial" w:cs="Arial"/>
          <w:snapToGrid w:val="0"/>
          <w:sz w:val="18"/>
          <w:szCs w:val="18"/>
        </w:rPr>
        <w:t>a customer</w:t>
      </w:r>
      <w:r w:rsidRPr="00222868">
        <w:rPr>
          <w:rFonts w:ascii="Arial" w:hAnsi="Arial" w:cs="Arial"/>
          <w:snapToGrid w:val="0"/>
          <w:sz w:val="18"/>
          <w:szCs w:val="18"/>
        </w:rPr>
        <w:t xml:space="preserve"> carries their own insurance with another carrier, please contact them and follow their instructions.</w:t>
      </w:r>
    </w:p>
    <w:p w14:paraId="23FD8B05" w14:textId="77777777" w:rsidR="00222868" w:rsidRPr="00222868" w:rsidRDefault="00222868" w:rsidP="00222868">
      <w:pPr>
        <w:widowControl w:val="0"/>
        <w:numPr>
          <w:ilvl w:val="0"/>
          <w:numId w:val="7"/>
        </w:numPr>
        <w:rPr>
          <w:rFonts w:ascii="Arial" w:hAnsi="Arial" w:cs="Arial"/>
          <w:snapToGrid w:val="0"/>
          <w:sz w:val="18"/>
          <w:szCs w:val="18"/>
        </w:rPr>
      </w:pPr>
      <w:r w:rsidRPr="00222868">
        <w:rPr>
          <w:rFonts w:ascii="Arial" w:hAnsi="Arial" w:cs="Arial"/>
          <w:snapToGrid w:val="0"/>
          <w:sz w:val="18"/>
          <w:szCs w:val="18"/>
        </w:rPr>
        <w:t>Customer must keep the unit, all packing material and the box the unit was shipped in for the carrier’s inspection.</w:t>
      </w:r>
    </w:p>
    <w:p w14:paraId="50CAF810" w14:textId="77777777" w:rsidR="00222868" w:rsidRPr="00222868" w:rsidRDefault="00222868" w:rsidP="00222868">
      <w:pPr>
        <w:widowControl w:val="0"/>
        <w:numPr>
          <w:ilvl w:val="0"/>
          <w:numId w:val="7"/>
        </w:numPr>
        <w:rPr>
          <w:rFonts w:ascii="Arial" w:hAnsi="Arial" w:cs="Arial"/>
          <w:snapToGrid w:val="0"/>
          <w:sz w:val="18"/>
          <w:szCs w:val="18"/>
        </w:rPr>
      </w:pPr>
      <w:r w:rsidRPr="00222868">
        <w:rPr>
          <w:rFonts w:ascii="Arial" w:hAnsi="Arial" w:cs="Arial"/>
          <w:snapToGrid w:val="0"/>
          <w:sz w:val="18"/>
          <w:szCs w:val="18"/>
        </w:rPr>
        <w:t>The carrier will determine if it was damaged during shipment.</w:t>
      </w:r>
    </w:p>
    <w:p w14:paraId="159B4EF6" w14:textId="139D5829" w:rsidR="00222868" w:rsidRPr="00222868" w:rsidRDefault="00222868" w:rsidP="00222868">
      <w:pPr>
        <w:widowControl w:val="0"/>
        <w:numPr>
          <w:ilvl w:val="0"/>
          <w:numId w:val="7"/>
        </w:numPr>
        <w:rPr>
          <w:rFonts w:ascii="Arial" w:hAnsi="Arial" w:cs="Arial"/>
          <w:snapToGrid w:val="0"/>
          <w:sz w:val="18"/>
          <w:szCs w:val="18"/>
        </w:rPr>
      </w:pPr>
      <w:r w:rsidRPr="00222868">
        <w:rPr>
          <w:rFonts w:ascii="Arial" w:hAnsi="Arial" w:cs="Arial"/>
          <w:snapToGrid w:val="0"/>
          <w:sz w:val="18"/>
          <w:szCs w:val="18"/>
        </w:rPr>
        <w:t xml:space="preserve">If </w:t>
      </w:r>
      <w:r w:rsidR="003A1755" w:rsidRPr="00222868">
        <w:rPr>
          <w:rFonts w:ascii="Arial" w:hAnsi="Arial" w:cs="Arial"/>
          <w:snapToGrid w:val="0"/>
          <w:sz w:val="18"/>
          <w:szCs w:val="18"/>
        </w:rPr>
        <w:t>customers</w:t>
      </w:r>
      <w:r w:rsidRPr="00222868">
        <w:rPr>
          <w:rFonts w:ascii="Arial" w:hAnsi="Arial" w:cs="Arial"/>
          <w:snapToGrid w:val="0"/>
          <w:sz w:val="18"/>
          <w:szCs w:val="18"/>
        </w:rPr>
        <w:t xml:space="preserve"> </w:t>
      </w:r>
      <w:r w:rsidR="00151636" w:rsidRPr="00222868">
        <w:rPr>
          <w:rFonts w:ascii="Arial" w:hAnsi="Arial" w:cs="Arial"/>
          <w:snapToGrid w:val="0"/>
          <w:sz w:val="18"/>
          <w:szCs w:val="18"/>
        </w:rPr>
        <w:t>indicated</w:t>
      </w:r>
      <w:r w:rsidRPr="00222868">
        <w:rPr>
          <w:rFonts w:ascii="Arial" w:hAnsi="Arial" w:cs="Arial"/>
          <w:snapToGrid w:val="0"/>
          <w:sz w:val="18"/>
          <w:szCs w:val="18"/>
        </w:rPr>
        <w:t xml:space="preserve"> not to carry insurance on their unit,</w:t>
      </w:r>
      <w:r w:rsidR="00151636">
        <w:rPr>
          <w:rFonts w:ascii="Arial" w:hAnsi="Arial" w:cs="Arial"/>
          <w:snapToGrid w:val="0"/>
          <w:sz w:val="18"/>
          <w:szCs w:val="18"/>
        </w:rPr>
        <w:t xml:space="preserve"> they will be responsible for any</w:t>
      </w:r>
      <w:r w:rsidRPr="00222868">
        <w:rPr>
          <w:rFonts w:ascii="Arial" w:hAnsi="Arial" w:cs="Arial"/>
          <w:snapToGrid w:val="0"/>
          <w:sz w:val="18"/>
          <w:szCs w:val="18"/>
        </w:rPr>
        <w:t xml:space="preserve"> additional charges</w:t>
      </w:r>
      <w:r w:rsidR="00151636">
        <w:rPr>
          <w:rFonts w:ascii="Arial" w:hAnsi="Arial" w:cs="Arial"/>
          <w:snapToGrid w:val="0"/>
          <w:sz w:val="18"/>
          <w:szCs w:val="18"/>
        </w:rPr>
        <w:t xml:space="preserve">. </w:t>
      </w:r>
    </w:p>
    <w:p w14:paraId="02310259" w14:textId="77777777" w:rsidR="00222868" w:rsidRPr="00222868" w:rsidRDefault="00222868" w:rsidP="00222868">
      <w:pPr>
        <w:widowControl w:val="0"/>
        <w:tabs>
          <w:tab w:val="left" w:pos="-1440"/>
        </w:tabs>
        <w:rPr>
          <w:rFonts w:ascii="Arial" w:hAnsi="Arial" w:cs="Arial"/>
          <w:snapToGrid w:val="0"/>
          <w:sz w:val="18"/>
          <w:szCs w:val="18"/>
        </w:rPr>
      </w:pPr>
    </w:p>
    <w:p w14:paraId="2D33AEAE" w14:textId="7A317555" w:rsidR="00222868" w:rsidRPr="00222868" w:rsidRDefault="00222868" w:rsidP="00222868">
      <w:pPr>
        <w:widowControl w:val="0"/>
        <w:tabs>
          <w:tab w:val="left" w:pos="-1440"/>
        </w:tabs>
        <w:rPr>
          <w:rFonts w:ascii="Arial" w:hAnsi="Arial" w:cs="Arial"/>
          <w:snapToGrid w:val="0"/>
          <w:sz w:val="18"/>
          <w:szCs w:val="18"/>
        </w:rPr>
      </w:pPr>
      <w:r w:rsidRPr="00222868">
        <w:rPr>
          <w:rFonts w:ascii="Arial" w:hAnsi="Arial" w:cs="Arial"/>
          <w:b/>
          <w:snapToGrid w:val="0"/>
          <w:sz w:val="18"/>
          <w:szCs w:val="18"/>
        </w:rPr>
        <w:t>EXCHANGE CORES:</w:t>
      </w:r>
      <w:r w:rsidRPr="00222868">
        <w:rPr>
          <w:rFonts w:ascii="Arial" w:hAnsi="Arial" w:cs="Arial"/>
          <w:snapToGrid w:val="0"/>
          <w:sz w:val="18"/>
          <w:szCs w:val="18"/>
        </w:rPr>
        <w:t xml:space="preserve"> By accepting an </w:t>
      </w:r>
      <w:r w:rsidRPr="00222868">
        <w:rPr>
          <w:rFonts w:ascii="Arial" w:hAnsi="Arial" w:cs="Arial"/>
          <w:b/>
          <w:snapToGrid w:val="0"/>
          <w:sz w:val="18"/>
          <w:szCs w:val="18"/>
        </w:rPr>
        <w:t>Air Dallas Instruments</w:t>
      </w:r>
      <w:r w:rsidRPr="00222868">
        <w:rPr>
          <w:rFonts w:ascii="Arial" w:hAnsi="Arial" w:cs="Arial"/>
          <w:snapToGrid w:val="0"/>
          <w:sz w:val="18"/>
          <w:szCs w:val="18"/>
        </w:rPr>
        <w:t xml:space="preserve"> exchange unit, you </w:t>
      </w:r>
      <w:r w:rsidR="003A1755" w:rsidRPr="00222868">
        <w:rPr>
          <w:rFonts w:ascii="Arial" w:hAnsi="Arial" w:cs="Arial"/>
          <w:snapToGrid w:val="0"/>
          <w:sz w:val="18"/>
          <w:szCs w:val="18"/>
        </w:rPr>
        <w:t>agree</w:t>
      </w:r>
      <w:r w:rsidRPr="00222868">
        <w:rPr>
          <w:rFonts w:ascii="Arial" w:hAnsi="Arial" w:cs="Arial"/>
          <w:snapToGrid w:val="0"/>
          <w:sz w:val="18"/>
          <w:szCs w:val="18"/>
        </w:rPr>
        <w:t xml:space="preserve"> with our terms and conditions.</w:t>
      </w:r>
    </w:p>
    <w:p w14:paraId="32C11258" w14:textId="77777777" w:rsidR="00222868" w:rsidRPr="00222868" w:rsidRDefault="00222868" w:rsidP="00222868">
      <w:pPr>
        <w:widowControl w:val="0"/>
        <w:numPr>
          <w:ilvl w:val="0"/>
          <w:numId w:val="8"/>
        </w:numPr>
        <w:tabs>
          <w:tab w:val="left" w:pos="-1440"/>
        </w:tabs>
        <w:rPr>
          <w:rFonts w:ascii="Arial" w:hAnsi="Arial" w:cs="Arial"/>
          <w:bCs/>
          <w:snapToGrid w:val="0"/>
          <w:sz w:val="18"/>
          <w:szCs w:val="18"/>
        </w:rPr>
      </w:pPr>
      <w:r w:rsidRPr="00222868">
        <w:rPr>
          <w:rFonts w:ascii="Arial" w:hAnsi="Arial" w:cs="Arial"/>
          <w:bCs/>
          <w:snapToGrid w:val="0"/>
          <w:sz w:val="18"/>
          <w:szCs w:val="18"/>
        </w:rPr>
        <w:t>Exchange unit MUST be a like for like part number unless otherwise authorized in writing prior to exchange.</w:t>
      </w:r>
    </w:p>
    <w:p w14:paraId="33E98F3D" w14:textId="29D054EC" w:rsidR="00222868" w:rsidRPr="00222868" w:rsidRDefault="00222868" w:rsidP="00222868">
      <w:pPr>
        <w:widowControl w:val="0"/>
        <w:numPr>
          <w:ilvl w:val="0"/>
          <w:numId w:val="8"/>
        </w:numPr>
        <w:tabs>
          <w:tab w:val="left" w:pos="-1440"/>
        </w:tabs>
        <w:rPr>
          <w:rFonts w:ascii="Arial" w:hAnsi="Arial" w:cs="Arial"/>
          <w:bCs/>
          <w:snapToGrid w:val="0"/>
          <w:sz w:val="18"/>
          <w:szCs w:val="18"/>
        </w:rPr>
      </w:pPr>
      <w:r w:rsidRPr="00222868">
        <w:rPr>
          <w:rFonts w:ascii="Arial" w:hAnsi="Arial" w:cs="Arial"/>
          <w:bCs/>
          <w:snapToGrid w:val="0"/>
          <w:sz w:val="18"/>
          <w:szCs w:val="18"/>
        </w:rPr>
        <w:t xml:space="preserve">Exchange core </w:t>
      </w:r>
      <w:r w:rsidR="003A1755" w:rsidRPr="00222868">
        <w:rPr>
          <w:rFonts w:ascii="Arial" w:hAnsi="Arial" w:cs="Arial"/>
          <w:bCs/>
          <w:snapToGrid w:val="0"/>
          <w:sz w:val="18"/>
          <w:szCs w:val="18"/>
        </w:rPr>
        <w:t>received</w:t>
      </w:r>
      <w:r w:rsidRPr="00222868">
        <w:rPr>
          <w:rFonts w:ascii="Arial" w:hAnsi="Arial" w:cs="Arial"/>
          <w:bCs/>
          <w:snapToGrid w:val="0"/>
          <w:sz w:val="18"/>
          <w:szCs w:val="18"/>
        </w:rPr>
        <w:t xml:space="preserve"> MUST be a repairable unit. If unit requires above average parts, there will be an additional charge. If </w:t>
      </w:r>
      <w:r w:rsidR="003A1755" w:rsidRPr="00222868">
        <w:rPr>
          <w:rFonts w:ascii="Arial" w:hAnsi="Arial" w:cs="Arial"/>
          <w:bCs/>
          <w:snapToGrid w:val="0"/>
          <w:sz w:val="18"/>
          <w:szCs w:val="18"/>
        </w:rPr>
        <w:t>the unit</w:t>
      </w:r>
      <w:r w:rsidRPr="00222868">
        <w:rPr>
          <w:rFonts w:ascii="Arial" w:hAnsi="Arial" w:cs="Arial"/>
          <w:bCs/>
          <w:snapToGrid w:val="0"/>
          <w:sz w:val="18"/>
          <w:szCs w:val="18"/>
        </w:rPr>
        <w:t xml:space="preserve"> is beyond repair, the exchange unit will become an outright sale with additional charges.</w:t>
      </w:r>
    </w:p>
    <w:p w14:paraId="2228E5C3" w14:textId="77777777" w:rsidR="00222868" w:rsidRPr="00222868" w:rsidRDefault="00222868" w:rsidP="00222868">
      <w:pPr>
        <w:widowControl w:val="0"/>
        <w:numPr>
          <w:ilvl w:val="0"/>
          <w:numId w:val="8"/>
        </w:numPr>
        <w:tabs>
          <w:tab w:val="left" w:pos="-1440"/>
        </w:tabs>
        <w:rPr>
          <w:rFonts w:ascii="Arial" w:hAnsi="Arial" w:cs="Arial"/>
          <w:bCs/>
          <w:snapToGrid w:val="0"/>
          <w:sz w:val="18"/>
          <w:szCs w:val="18"/>
        </w:rPr>
      </w:pPr>
      <w:r w:rsidRPr="00222868">
        <w:rPr>
          <w:rFonts w:ascii="Arial" w:hAnsi="Arial" w:cs="Arial"/>
          <w:bCs/>
          <w:snapToGrid w:val="0"/>
          <w:sz w:val="18"/>
          <w:szCs w:val="18"/>
        </w:rPr>
        <w:t>Exchange core is due within 30 (thirty) days, after 30 (thirty) days it will become an outright sale with additional charges. There are no exceptions unless previous written approval has been given at the time of the exchange.</w:t>
      </w:r>
    </w:p>
    <w:p w14:paraId="16033213" w14:textId="2BDD96E7" w:rsidR="00222868" w:rsidRPr="00222868" w:rsidRDefault="00222868" w:rsidP="00222868">
      <w:pPr>
        <w:widowControl w:val="0"/>
        <w:numPr>
          <w:ilvl w:val="0"/>
          <w:numId w:val="8"/>
        </w:numPr>
        <w:tabs>
          <w:tab w:val="left" w:pos="-1440"/>
        </w:tabs>
        <w:rPr>
          <w:rFonts w:ascii="Arial" w:hAnsi="Arial" w:cs="Arial"/>
          <w:bCs/>
          <w:snapToGrid w:val="0"/>
          <w:sz w:val="18"/>
          <w:szCs w:val="18"/>
        </w:rPr>
      </w:pPr>
      <w:r w:rsidRPr="00222868">
        <w:rPr>
          <w:rFonts w:ascii="Arial" w:hAnsi="Arial" w:cs="Arial"/>
          <w:bCs/>
          <w:snapToGrid w:val="0"/>
          <w:sz w:val="18"/>
          <w:szCs w:val="18"/>
        </w:rPr>
        <w:t xml:space="preserve">COD customers will pay for an outright sale at time of exchange. Once we receive the exchange core and the core is </w:t>
      </w:r>
      <w:r w:rsidR="003A1755" w:rsidRPr="00222868">
        <w:rPr>
          <w:rFonts w:ascii="Arial" w:hAnsi="Arial" w:cs="Arial"/>
          <w:bCs/>
          <w:snapToGrid w:val="0"/>
          <w:sz w:val="18"/>
          <w:szCs w:val="18"/>
        </w:rPr>
        <w:t>good,</w:t>
      </w:r>
      <w:r w:rsidRPr="00222868">
        <w:rPr>
          <w:rFonts w:ascii="Arial" w:hAnsi="Arial" w:cs="Arial"/>
          <w:bCs/>
          <w:snapToGrid w:val="0"/>
          <w:sz w:val="18"/>
          <w:szCs w:val="18"/>
        </w:rPr>
        <w:t xml:space="preserve"> we will refund the difference by company check. Exchange core is due within 30 (thirty) days, after 30 (thirty) days it will become an outright sale with no refund. </w:t>
      </w:r>
    </w:p>
    <w:p w14:paraId="13A4BA47" w14:textId="77777777" w:rsidR="00222868" w:rsidRPr="00222868" w:rsidRDefault="00222868" w:rsidP="00222868">
      <w:pPr>
        <w:widowControl w:val="0"/>
        <w:numPr>
          <w:ilvl w:val="0"/>
          <w:numId w:val="8"/>
        </w:numPr>
        <w:tabs>
          <w:tab w:val="left" w:pos="-1440"/>
        </w:tabs>
        <w:rPr>
          <w:rFonts w:ascii="Arial" w:hAnsi="Arial" w:cs="Arial"/>
          <w:bCs/>
          <w:snapToGrid w:val="0"/>
          <w:sz w:val="18"/>
          <w:szCs w:val="18"/>
        </w:rPr>
      </w:pPr>
      <w:r w:rsidRPr="00222868">
        <w:rPr>
          <w:rFonts w:ascii="Arial" w:hAnsi="Arial" w:cs="Arial"/>
          <w:bCs/>
          <w:snapToGrid w:val="0"/>
          <w:sz w:val="18"/>
          <w:szCs w:val="18"/>
        </w:rPr>
        <w:t xml:space="preserve">If you return an unused </w:t>
      </w:r>
      <w:r w:rsidRPr="00222868">
        <w:rPr>
          <w:rFonts w:ascii="Arial" w:hAnsi="Arial" w:cs="Arial"/>
          <w:b/>
          <w:bCs/>
          <w:snapToGrid w:val="0"/>
          <w:sz w:val="18"/>
          <w:szCs w:val="18"/>
        </w:rPr>
        <w:t>Air Dallas Instruments</w:t>
      </w:r>
      <w:r w:rsidRPr="00222868">
        <w:rPr>
          <w:rFonts w:ascii="Arial" w:hAnsi="Arial" w:cs="Arial"/>
          <w:bCs/>
          <w:snapToGrid w:val="0"/>
          <w:sz w:val="18"/>
          <w:szCs w:val="18"/>
        </w:rPr>
        <w:t xml:space="preserve"> exchange unit for credit, you must have prior written approval. You will be charged 20% of the exchange cost for a restocking fee, no exceptions. </w:t>
      </w:r>
    </w:p>
    <w:p w14:paraId="318AF230" w14:textId="77777777" w:rsidR="00222868" w:rsidRPr="00222868" w:rsidRDefault="00222868" w:rsidP="00222868">
      <w:pPr>
        <w:widowControl w:val="0"/>
        <w:numPr>
          <w:ilvl w:val="0"/>
          <w:numId w:val="8"/>
        </w:numPr>
        <w:tabs>
          <w:tab w:val="left" w:pos="-1440"/>
        </w:tabs>
        <w:rPr>
          <w:rFonts w:ascii="Arial" w:hAnsi="Arial" w:cs="Arial"/>
          <w:snapToGrid w:val="0"/>
          <w:sz w:val="18"/>
          <w:szCs w:val="18"/>
        </w:rPr>
      </w:pPr>
      <w:r w:rsidRPr="00222868">
        <w:rPr>
          <w:rFonts w:ascii="Arial" w:hAnsi="Arial" w:cs="Arial"/>
          <w:bCs/>
          <w:snapToGrid w:val="0"/>
          <w:sz w:val="18"/>
          <w:szCs w:val="18"/>
        </w:rPr>
        <w:t xml:space="preserve">After 30 (thirty) days the </w:t>
      </w:r>
      <w:r w:rsidRPr="00222868">
        <w:rPr>
          <w:rFonts w:ascii="Arial" w:hAnsi="Arial" w:cs="Arial"/>
          <w:b/>
          <w:bCs/>
          <w:snapToGrid w:val="0"/>
          <w:sz w:val="18"/>
          <w:szCs w:val="18"/>
        </w:rPr>
        <w:t>Air Dallas Instruments</w:t>
      </w:r>
      <w:r w:rsidRPr="00222868">
        <w:rPr>
          <w:rFonts w:ascii="Arial" w:hAnsi="Arial" w:cs="Arial"/>
          <w:bCs/>
          <w:snapToGrid w:val="0"/>
          <w:sz w:val="18"/>
          <w:szCs w:val="18"/>
        </w:rPr>
        <w:t xml:space="preserve"> exchange unit cannot be returned for credit.</w:t>
      </w:r>
    </w:p>
    <w:p w14:paraId="3A79DE59" w14:textId="77777777" w:rsidR="00222868" w:rsidRPr="00222868" w:rsidRDefault="00222868" w:rsidP="00222868">
      <w:pPr>
        <w:widowControl w:val="0"/>
        <w:tabs>
          <w:tab w:val="left" w:pos="-1440"/>
        </w:tabs>
        <w:ind w:left="720"/>
        <w:rPr>
          <w:rFonts w:ascii="Arial" w:hAnsi="Arial" w:cs="Arial"/>
          <w:bCs/>
          <w:snapToGrid w:val="0"/>
          <w:sz w:val="18"/>
          <w:szCs w:val="18"/>
        </w:rPr>
      </w:pPr>
    </w:p>
    <w:p w14:paraId="7053DE09" w14:textId="0851CF50" w:rsidR="00222868" w:rsidRDefault="00222868" w:rsidP="00222868">
      <w:pPr>
        <w:widowControl w:val="0"/>
        <w:tabs>
          <w:tab w:val="left" w:pos="-1440"/>
        </w:tabs>
        <w:rPr>
          <w:rFonts w:ascii="Arial" w:hAnsi="Arial" w:cs="Arial"/>
          <w:snapToGrid w:val="0"/>
          <w:sz w:val="18"/>
          <w:szCs w:val="18"/>
        </w:rPr>
      </w:pPr>
      <w:r w:rsidRPr="00222868">
        <w:rPr>
          <w:rFonts w:ascii="Arial" w:hAnsi="Arial" w:cs="Arial"/>
          <w:b/>
          <w:snapToGrid w:val="0"/>
          <w:sz w:val="18"/>
          <w:szCs w:val="18"/>
        </w:rPr>
        <w:t>INTERNATIONAL ORDERS:</w:t>
      </w:r>
      <w:r w:rsidRPr="00222868">
        <w:rPr>
          <w:rFonts w:ascii="Arial" w:hAnsi="Arial" w:cs="Arial"/>
          <w:snapToGrid w:val="0"/>
          <w:sz w:val="18"/>
          <w:szCs w:val="18"/>
        </w:rPr>
        <w:t xml:space="preserve"> Prices do </w:t>
      </w:r>
      <w:r w:rsidRPr="003A1755">
        <w:rPr>
          <w:rFonts w:ascii="Arial" w:hAnsi="Arial" w:cs="Arial"/>
          <w:b/>
          <w:bCs/>
          <w:snapToGrid w:val="0"/>
          <w:sz w:val="18"/>
          <w:szCs w:val="18"/>
        </w:rPr>
        <w:t>NOT</w:t>
      </w:r>
      <w:r w:rsidRPr="00222868">
        <w:rPr>
          <w:rFonts w:ascii="Arial" w:hAnsi="Arial" w:cs="Arial"/>
          <w:snapToGrid w:val="0"/>
          <w:sz w:val="18"/>
          <w:szCs w:val="18"/>
        </w:rPr>
        <w:t xml:space="preserve"> </w:t>
      </w:r>
      <w:r w:rsidR="003A1755" w:rsidRPr="00222868">
        <w:rPr>
          <w:rFonts w:ascii="Arial" w:hAnsi="Arial" w:cs="Arial"/>
          <w:snapToGrid w:val="0"/>
          <w:sz w:val="18"/>
          <w:szCs w:val="18"/>
        </w:rPr>
        <w:t>include</w:t>
      </w:r>
      <w:r w:rsidRPr="00222868">
        <w:rPr>
          <w:rFonts w:ascii="Arial" w:hAnsi="Arial" w:cs="Arial"/>
          <w:snapToGrid w:val="0"/>
          <w:sz w:val="18"/>
          <w:szCs w:val="18"/>
        </w:rPr>
        <w:t xml:space="preserve"> duties, import fees, brokerage fees or any other charges often associated with international shipments. If any of the charges are incurred, they will be billed to the customer.</w:t>
      </w:r>
    </w:p>
    <w:p w14:paraId="5C79FA13" w14:textId="77777777" w:rsidR="00222868" w:rsidRDefault="00222868" w:rsidP="00222868">
      <w:pPr>
        <w:widowControl w:val="0"/>
        <w:tabs>
          <w:tab w:val="left" w:pos="-1440"/>
        </w:tabs>
        <w:rPr>
          <w:rFonts w:ascii="Arial" w:hAnsi="Arial" w:cs="Arial"/>
          <w:snapToGrid w:val="0"/>
          <w:sz w:val="18"/>
          <w:szCs w:val="18"/>
        </w:rPr>
      </w:pPr>
    </w:p>
    <w:p w14:paraId="4E7BA004" w14:textId="77777777" w:rsidR="00222868" w:rsidRDefault="00222868" w:rsidP="00222868">
      <w:pPr>
        <w:widowControl w:val="0"/>
        <w:tabs>
          <w:tab w:val="left" w:pos="-1440"/>
        </w:tabs>
        <w:rPr>
          <w:rFonts w:ascii="Arial" w:hAnsi="Arial" w:cs="Arial"/>
          <w:b/>
          <w:snapToGrid w:val="0"/>
          <w:sz w:val="18"/>
          <w:szCs w:val="18"/>
        </w:rPr>
      </w:pPr>
    </w:p>
    <w:p w14:paraId="77B68F9E" w14:textId="77777777" w:rsidR="00222868" w:rsidRPr="00222868" w:rsidRDefault="00222868" w:rsidP="00222868">
      <w:pPr>
        <w:widowControl w:val="0"/>
        <w:tabs>
          <w:tab w:val="left" w:pos="-1440"/>
        </w:tabs>
        <w:rPr>
          <w:rFonts w:ascii="Arial" w:hAnsi="Arial" w:cs="Arial"/>
          <w:b/>
          <w:snapToGrid w:val="0"/>
          <w:sz w:val="18"/>
          <w:szCs w:val="18"/>
        </w:rPr>
      </w:pPr>
      <w:r w:rsidRPr="00222868">
        <w:rPr>
          <w:rFonts w:ascii="Arial" w:hAnsi="Arial" w:cs="Arial"/>
          <w:b/>
          <w:snapToGrid w:val="0"/>
          <w:sz w:val="18"/>
          <w:szCs w:val="18"/>
        </w:rPr>
        <w:t>QUOTES &amp; STATUS ON UNITS:</w:t>
      </w:r>
    </w:p>
    <w:p w14:paraId="31B09C42" w14:textId="77777777" w:rsidR="00222868" w:rsidRPr="00222868" w:rsidRDefault="00222868" w:rsidP="00222868">
      <w:pPr>
        <w:widowControl w:val="0"/>
        <w:tabs>
          <w:tab w:val="left" w:pos="-1440"/>
        </w:tabs>
        <w:rPr>
          <w:rFonts w:ascii="Arial" w:hAnsi="Arial" w:cs="Arial"/>
          <w:snapToGrid w:val="0"/>
          <w:sz w:val="18"/>
          <w:szCs w:val="18"/>
        </w:rPr>
      </w:pPr>
    </w:p>
    <w:p w14:paraId="5F674D31" w14:textId="21DAC203" w:rsidR="00222868" w:rsidRDefault="00222868" w:rsidP="00222868">
      <w:pPr>
        <w:widowControl w:val="0"/>
        <w:tabs>
          <w:tab w:val="left" w:pos="-1440"/>
        </w:tabs>
        <w:rPr>
          <w:rFonts w:ascii="Arial" w:hAnsi="Arial" w:cs="Arial"/>
          <w:snapToGrid w:val="0"/>
          <w:sz w:val="18"/>
          <w:szCs w:val="18"/>
        </w:rPr>
      </w:pPr>
      <w:r w:rsidRPr="00222868">
        <w:rPr>
          <w:rFonts w:ascii="Arial" w:hAnsi="Arial" w:cs="Arial"/>
          <w:b/>
          <w:snapToGrid w:val="0"/>
          <w:sz w:val="18"/>
          <w:szCs w:val="18"/>
        </w:rPr>
        <w:t>DANNY BARNFIELD</w:t>
      </w:r>
      <w:r w:rsidRPr="00222868">
        <w:rPr>
          <w:rFonts w:ascii="Arial" w:hAnsi="Arial" w:cs="Arial"/>
          <w:snapToGrid w:val="0"/>
          <w:sz w:val="18"/>
          <w:szCs w:val="18"/>
        </w:rPr>
        <w:tab/>
      </w:r>
      <w:hyperlink r:id="rId8" w:history="1">
        <w:r w:rsidRPr="008D7BA4">
          <w:rPr>
            <w:rStyle w:val="Hyperlink"/>
            <w:rFonts w:ascii="Arial" w:hAnsi="Arial" w:cs="Arial"/>
            <w:snapToGrid w:val="0"/>
            <w:sz w:val="18"/>
            <w:szCs w:val="18"/>
          </w:rPr>
          <w:t>danny@airdallas.com</w:t>
        </w:r>
      </w:hyperlink>
      <w:r>
        <w:rPr>
          <w:rFonts w:ascii="Arial" w:hAnsi="Arial" w:cs="Arial"/>
          <w:snapToGrid w:val="0"/>
          <w:sz w:val="18"/>
          <w:szCs w:val="18"/>
        </w:rPr>
        <w:tab/>
      </w:r>
      <w:r>
        <w:rPr>
          <w:rFonts w:ascii="Arial" w:hAnsi="Arial" w:cs="Arial"/>
          <w:snapToGrid w:val="0"/>
          <w:sz w:val="18"/>
          <w:szCs w:val="18"/>
        </w:rPr>
        <w:tab/>
        <w:t xml:space="preserve">               </w:t>
      </w:r>
    </w:p>
    <w:p w14:paraId="772F51EC" w14:textId="77777777" w:rsidR="00AB0135" w:rsidRDefault="00AB0135" w:rsidP="00222868">
      <w:pPr>
        <w:widowControl w:val="0"/>
        <w:tabs>
          <w:tab w:val="left" w:pos="-1440"/>
        </w:tabs>
        <w:rPr>
          <w:rFonts w:ascii="Arial" w:hAnsi="Arial" w:cs="Arial"/>
          <w:snapToGrid w:val="0"/>
          <w:sz w:val="18"/>
          <w:szCs w:val="18"/>
        </w:rPr>
      </w:pPr>
    </w:p>
    <w:p w14:paraId="6D66C218" w14:textId="573A59C3" w:rsidR="00AB0135" w:rsidRPr="00222868" w:rsidRDefault="00B570A8" w:rsidP="00222868">
      <w:pPr>
        <w:widowControl w:val="0"/>
        <w:tabs>
          <w:tab w:val="left" w:pos="-1440"/>
        </w:tabs>
        <w:rPr>
          <w:rFonts w:ascii="Arial" w:hAnsi="Arial" w:cs="Arial"/>
          <w:snapToGrid w:val="0"/>
          <w:sz w:val="18"/>
          <w:szCs w:val="18"/>
        </w:rPr>
      </w:pPr>
      <w:r>
        <w:rPr>
          <w:rFonts w:ascii="Arial" w:hAnsi="Arial" w:cs="Arial"/>
          <w:noProof/>
          <w:sz w:val="20"/>
        </w:rPr>
        <mc:AlternateContent>
          <mc:Choice Requires="wps">
            <w:drawing>
              <wp:anchor distT="0" distB="0" distL="114300" distR="114300" simplePos="0" relativeHeight="251657216" behindDoc="0" locked="0" layoutInCell="1" allowOverlap="1" wp14:anchorId="5A3A3E7C" wp14:editId="2BB6E50E">
                <wp:simplePos x="0" y="0"/>
                <wp:positionH relativeFrom="column">
                  <wp:posOffset>-457200</wp:posOffset>
                </wp:positionH>
                <wp:positionV relativeFrom="paragraph">
                  <wp:posOffset>204470</wp:posOffset>
                </wp:positionV>
                <wp:extent cx="6809105" cy="1905"/>
                <wp:effectExtent l="28575" t="36830" r="29845" b="37465"/>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9105" cy="1905"/>
                        </a:xfrm>
                        <a:custGeom>
                          <a:avLst/>
                          <a:gdLst>
                            <a:gd name="T0" fmla="*/ 0 w 10723"/>
                            <a:gd name="T1" fmla="*/ 0 h 3"/>
                            <a:gd name="T2" fmla="*/ 10723 w 10723"/>
                            <a:gd name="T3" fmla="*/ 3 h 3"/>
                          </a:gdLst>
                          <a:ahLst/>
                          <a:cxnLst>
                            <a:cxn ang="0">
                              <a:pos x="T0" y="T1"/>
                            </a:cxn>
                            <a:cxn ang="0">
                              <a:pos x="T2" y="T3"/>
                            </a:cxn>
                          </a:cxnLst>
                          <a:rect l="0" t="0" r="r" b="b"/>
                          <a:pathLst>
                            <a:path w="10723" h="3">
                              <a:moveTo>
                                <a:pt x="0" y="0"/>
                              </a:moveTo>
                              <a:lnTo>
                                <a:pt x="10723" y="3"/>
                              </a:lnTo>
                            </a:path>
                          </a:pathLst>
                        </a:custGeom>
                        <a:noFill/>
                        <a:ln w="57150" cmpd="thinThick">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8C2432"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6.1pt,500.15pt,16.25pt" coordsize="10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" filled="f" strokeweight="4.5pt">
                <v:stroke linestyle="thinThick"/>
                <v:path arrowok="t" o:connecttype="custom" o:connectlocs="0,0;6809105,1905" o:connectangles="0,0"/>
              </v:polyline>
            </w:pict>
          </mc:Fallback>
        </mc:AlternateContent>
      </w:r>
    </w:p>
    <w:p w14:paraId="1A30FA33" w14:textId="0DC84637" w:rsidR="00E37595" w:rsidRDefault="00E37595">
      <w:pPr>
        <w:rPr>
          <w:rFonts w:ascii="Arial" w:hAnsi="Arial" w:cs="Arial"/>
          <w:sz w:val="20"/>
        </w:rPr>
      </w:pPr>
    </w:p>
    <w:p w14:paraId="63FB2428" w14:textId="77777777" w:rsidR="00E37595" w:rsidRPr="008E629A" w:rsidRDefault="00E37595">
      <w:pPr>
        <w:autoSpaceDE w:val="0"/>
        <w:autoSpaceDN w:val="0"/>
        <w:adjustRightInd w:val="0"/>
        <w:jc w:val="center"/>
        <w:rPr>
          <w:rFonts w:ascii="Arial" w:hAnsi="Arial" w:cs="Arial"/>
          <w:b/>
          <w:bCs/>
          <w:color w:val="0066CC"/>
          <w:sz w:val="16"/>
          <w:szCs w:val="16"/>
        </w:rPr>
      </w:pPr>
      <w:smartTag w:uri="urn:schemas-microsoft-com:office:smarttags" w:element="Street">
        <w:smartTag w:uri="urn:schemas-microsoft-com:office:smarttags" w:element="address">
          <w:r w:rsidRPr="008E629A">
            <w:rPr>
              <w:rFonts w:ascii="Arial" w:hAnsi="Arial" w:cs="Arial"/>
              <w:b/>
              <w:bCs/>
              <w:color w:val="0066CC"/>
              <w:sz w:val="16"/>
              <w:szCs w:val="16"/>
            </w:rPr>
            <w:t>811 Office Park Circle</w:t>
          </w:r>
        </w:smartTag>
      </w:smartTag>
      <w:r w:rsidRPr="008E629A">
        <w:rPr>
          <w:rFonts w:ascii="Arial" w:hAnsi="Arial" w:cs="Arial"/>
          <w:b/>
          <w:bCs/>
          <w:color w:val="0066CC"/>
          <w:sz w:val="16"/>
          <w:szCs w:val="16"/>
        </w:rPr>
        <w:t xml:space="preserve"> · </w:t>
      </w:r>
      <w:smartTag w:uri="urn:schemas-microsoft-com:office:smarttags" w:element="place">
        <w:smartTag w:uri="urn:schemas-microsoft-com:office:smarttags" w:element="City">
          <w:r w:rsidRPr="008E629A">
            <w:rPr>
              <w:rFonts w:ascii="Arial" w:hAnsi="Arial" w:cs="Arial"/>
              <w:b/>
              <w:bCs/>
              <w:color w:val="0066CC"/>
              <w:sz w:val="16"/>
              <w:szCs w:val="16"/>
            </w:rPr>
            <w:t>Lewisville</w:t>
          </w:r>
        </w:smartTag>
        <w:r w:rsidRPr="008E629A">
          <w:rPr>
            <w:rFonts w:ascii="Arial" w:hAnsi="Arial" w:cs="Arial"/>
            <w:b/>
            <w:bCs/>
            <w:color w:val="0066CC"/>
            <w:sz w:val="16"/>
            <w:szCs w:val="16"/>
          </w:rPr>
          <w:t xml:space="preserve">, </w:t>
        </w:r>
        <w:smartTag w:uri="urn:schemas-microsoft-com:office:smarttags" w:element="State">
          <w:r w:rsidRPr="008E629A">
            <w:rPr>
              <w:rFonts w:ascii="Arial" w:hAnsi="Arial" w:cs="Arial"/>
              <w:b/>
              <w:bCs/>
              <w:color w:val="0066CC"/>
              <w:sz w:val="16"/>
              <w:szCs w:val="16"/>
            </w:rPr>
            <w:t>Texas</w:t>
          </w:r>
        </w:smartTag>
        <w:r w:rsidRPr="008E629A">
          <w:rPr>
            <w:rFonts w:ascii="Arial" w:hAnsi="Arial" w:cs="Arial"/>
            <w:b/>
            <w:bCs/>
            <w:color w:val="0066CC"/>
            <w:sz w:val="16"/>
            <w:szCs w:val="16"/>
          </w:rPr>
          <w:t xml:space="preserve"> </w:t>
        </w:r>
        <w:smartTag w:uri="urn:schemas-microsoft-com:office:smarttags" w:element="PostalCode">
          <w:r w:rsidRPr="008E629A">
            <w:rPr>
              <w:rFonts w:ascii="Arial" w:hAnsi="Arial" w:cs="Arial"/>
              <w:b/>
              <w:bCs/>
              <w:color w:val="0066CC"/>
              <w:sz w:val="16"/>
              <w:szCs w:val="16"/>
            </w:rPr>
            <w:t>75057</w:t>
          </w:r>
        </w:smartTag>
      </w:smartTag>
      <w:r w:rsidRPr="008E629A">
        <w:rPr>
          <w:rFonts w:ascii="Arial" w:hAnsi="Arial" w:cs="Arial"/>
          <w:b/>
          <w:bCs/>
          <w:color w:val="0066CC"/>
          <w:sz w:val="16"/>
          <w:szCs w:val="16"/>
        </w:rPr>
        <w:t xml:space="preserve"> ·</w:t>
      </w:r>
      <w:r w:rsidRPr="008E629A">
        <w:rPr>
          <w:rFonts w:ascii="MS Shell Dlg" w:hAnsi="MS Shell Dlg" w:cs="Arial"/>
          <w:b/>
          <w:bCs/>
          <w:color w:val="0066CC"/>
          <w:sz w:val="16"/>
          <w:szCs w:val="16"/>
        </w:rPr>
        <w:t xml:space="preserve"> (972) 221-7414 </w:t>
      </w:r>
      <w:r w:rsidRPr="008E629A">
        <w:rPr>
          <w:rFonts w:ascii="Arial" w:hAnsi="Arial" w:cs="Arial"/>
          <w:b/>
          <w:bCs/>
          <w:color w:val="0066CC"/>
          <w:sz w:val="16"/>
          <w:szCs w:val="16"/>
        </w:rPr>
        <w:t>·</w:t>
      </w:r>
      <w:r w:rsidRPr="008E629A">
        <w:rPr>
          <w:rFonts w:ascii="MS Shell Dlg" w:hAnsi="MS Shell Dlg" w:cs="Arial"/>
          <w:b/>
          <w:bCs/>
          <w:color w:val="0066CC"/>
          <w:sz w:val="16"/>
          <w:szCs w:val="16"/>
        </w:rPr>
        <w:t xml:space="preserve"> Fax (972) 436-8114 </w:t>
      </w:r>
      <w:r w:rsidRPr="008E629A">
        <w:rPr>
          <w:rFonts w:ascii="Arial" w:hAnsi="Arial" w:cs="Arial"/>
          <w:b/>
          <w:bCs/>
          <w:color w:val="0066CC"/>
          <w:sz w:val="16"/>
          <w:szCs w:val="16"/>
        </w:rPr>
        <w:t>·</w:t>
      </w:r>
      <w:r w:rsidRPr="008E629A">
        <w:rPr>
          <w:rFonts w:ascii="MS Shell Dlg" w:hAnsi="MS Shell Dlg" w:cs="Arial"/>
          <w:b/>
          <w:bCs/>
          <w:color w:val="0066CC"/>
          <w:sz w:val="16"/>
          <w:szCs w:val="16"/>
        </w:rPr>
        <w:t xml:space="preserve"> Web Page: www.airdallas.com</w:t>
      </w:r>
    </w:p>
    <w:sectPr w:rsidR="00E37595" w:rsidRPr="008E629A" w:rsidSect="001C4ACE">
      <w:footerReference w:type="even" r:id="rId9"/>
      <w:footerReference w:type="default" r:id="rId10"/>
      <w:pgSz w:w="12240" w:h="15840"/>
      <w:pgMar w:top="432" w:right="1440" w:bottom="24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E68B" w14:textId="77777777" w:rsidR="00520326" w:rsidRDefault="00520326">
      <w:r>
        <w:separator/>
      </w:r>
    </w:p>
  </w:endnote>
  <w:endnote w:type="continuationSeparator" w:id="0">
    <w:p w14:paraId="11811306" w14:textId="77777777" w:rsidR="00520326" w:rsidRDefault="0052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EB93" w14:textId="77777777" w:rsidR="00E37595" w:rsidRDefault="00E37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84185" w14:textId="77777777" w:rsidR="00E37595" w:rsidRDefault="00E375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CBB3" w14:textId="77777777" w:rsidR="00E37595" w:rsidRDefault="00E37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AFD">
      <w:rPr>
        <w:rStyle w:val="PageNumber"/>
        <w:noProof/>
      </w:rPr>
      <w:t>2</w:t>
    </w:r>
    <w:r>
      <w:rPr>
        <w:rStyle w:val="PageNumber"/>
      </w:rPr>
      <w:fldChar w:fldCharType="end"/>
    </w:r>
  </w:p>
  <w:p w14:paraId="61024BC2" w14:textId="77777777" w:rsidR="00E37595" w:rsidRDefault="00E375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BDAC" w14:textId="77777777" w:rsidR="00520326" w:rsidRDefault="00520326">
      <w:r>
        <w:separator/>
      </w:r>
    </w:p>
  </w:footnote>
  <w:footnote w:type="continuationSeparator" w:id="0">
    <w:p w14:paraId="19C334D5" w14:textId="77777777" w:rsidR="00520326" w:rsidRDefault="00520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990"/>
    <w:multiLevelType w:val="hybridMultilevel"/>
    <w:tmpl w:val="A39C0AAC"/>
    <w:lvl w:ilvl="0" w:tplc="FEDE16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0439"/>
    <w:multiLevelType w:val="hybridMultilevel"/>
    <w:tmpl w:val="0212BD62"/>
    <w:lvl w:ilvl="0" w:tplc="D7A0A58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4E1B11"/>
    <w:multiLevelType w:val="multilevel"/>
    <w:tmpl w:val="3996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C0451C"/>
    <w:multiLevelType w:val="hybridMultilevel"/>
    <w:tmpl w:val="5290D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417A59"/>
    <w:multiLevelType w:val="hybridMultilevel"/>
    <w:tmpl w:val="9A449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8F7ED6"/>
    <w:multiLevelType w:val="hybridMultilevel"/>
    <w:tmpl w:val="440C04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791287"/>
    <w:multiLevelType w:val="multilevel"/>
    <w:tmpl w:val="D23AA4C8"/>
    <w:lvl w:ilvl="0">
      <w:start w:val="972"/>
      <w:numFmt w:val="decimal"/>
      <w:lvlText w:val="%1"/>
      <w:lvlJc w:val="left"/>
      <w:pPr>
        <w:tabs>
          <w:tab w:val="num" w:pos="5040"/>
        </w:tabs>
        <w:ind w:left="5040" w:hanging="5040"/>
      </w:pPr>
      <w:rPr>
        <w:rFonts w:hint="default"/>
      </w:rPr>
    </w:lvl>
    <w:lvl w:ilvl="1">
      <w:start w:val="539"/>
      <w:numFmt w:val="decimal"/>
      <w:lvlText w:val="%1-%2"/>
      <w:lvlJc w:val="left"/>
      <w:pPr>
        <w:tabs>
          <w:tab w:val="num" w:pos="5197"/>
        </w:tabs>
        <w:ind w:left="5197" w:hanging="5040"/>
      </w:pPr>
      <w:rPr>
        <w:rFonts w:hint="default"/>
      </w:rPr>
    </w:lvl>
    <w:lvl w:ilvl="2">
      <w:start w:val="1860"/>
      <w:numFmt w:val="decimal"/>
      <w:lvlText w:val="%1-%2-%3"/>
      <w:lvlJc w:val="left"/>
      <w:pPr>
        <w:tabs>
          <w:tab w:val="num" w:pos="5354"/>
        </w:tabs>
        <w:ind w:left="5354" w:hanging="5040"/>
      </w:pPr>
      <w:rPr>
        <w:rFonts w:hint="default"/>
      </w:rPr>
    </w:lvl>
    <w:lvl w:ilvl="3">
      <w:start w:val="1"/>
      <w:numFmt w:val="decimal"/>
      <w:lvlText w:val="%1-%2-%3.%4"/>
      <w:lvlJc w:val="left"/>
      <w:pPr>
        <w:tabs>
          <w:tab w:val="num" w:pos="5511"/>
        </w:tabs>
        <w:ind w:left="5511" w:hanging="5040"/>
      </w:pPr>
      <w:rPr>
        <w:rFonts w:hint="default"/>
      </w:rPr>
    </w:lvl>
    <w:lvl w:ilvl="4">
      <w:start w:val="1"/>
      <w:numFmt w:val="decimal"/>
      <w:lvlText w:val="%1-%2-%3.%4.%5"/>
      <w:lvlJc w:val="left"/>
      <w:pPr>
        <w:tabs>
          <w:tab w:val="num" w:pos="5668"/>
        </w:tabs>
        <w:ind w:left="5668" w:hanging="5040"/>
      </w:pPr>
      <w:rPr>
        <w:rFonts w:hint="default"/>
      </w:rPr>
    </w:lvl>
    <w:lvl w:ilvl="5">
      <w:start w:val="1"/>
      <w:numFmt w:val="decimal"/>
      <w:lvlText w:val="%1-%2-%3.%4.%5.%6"/>
      <w:lvlJc w:val="left"/>
      <w:pPr>
        <w:tabs>
          <w:tab w:val="num" w:pos="5825"/>
        </w:tabs>
        <w:ind w:left="5825" w:hanging="5040"/>
      </w:pPr>
      <w:rPr>
        <w:rFonts w:hint="default"/>
      </w:rPr>
    </w:lvl>
    <w:lvl w:ilvl="6">
      <w:start w:val="1"/>
      <w:numFmt w:val="decimal"/>
      <w:lvlText w:val="%1-%2-%3.%4.%5.%6.%7"/>
      <w:lvlJc w:val="left"/>
      <w:pPr>
        <w:tabs>
          <w:tab w:val="num" w:pos="5982"/>
        </w:tabs>
        <w:ind w:left="5982" w:hanging="5040"/>
      </w:pPr>
      <w:rPr>
        <w:rFonts w:hint="default"/>
      </w:rPr>
    </w:lvl>
    <w:lvl w:ilvl="7">
      <w:start w:val="1"/>
      <w:numFmt w:val="decimal"/>
      <w:lvlText w:val="%1-%2-%3.%4.%5.%6.%7.%8"/>
      <w:lvlJc w:val="left"/>
      <w:pPr>
        <w:tabs>
          <w:tab w:val="num" w:pos="6139"/>
        </w:tabs>
        <w:ind w:left="6139" w:hanging="5040"/>
      </w:pPr>
      <w:rPr>
        <w:rFonts w:hint="default"/>
      </w:rPr>
    </w:lvl>
    <w:lvl w:ilvl="8">
      <w:start w:val="1"/>
      <w:numFmt w:val="decimal"/>
      <w:lvlText w:val="%1-%2-%3.%4.%5.%6.%7.%8.%9"/>
      <w:lvlJc w:val="left"/>
      <w:pPr>
        <w:tabs>
          <w:tab w:val="num" w:pos="6296"/>
        </w:tabs>
        <w:ind w:left="6296" w:hanging="5040"/>
      </w:pPr>
      <w:rPr>
        <w:rFonts w:hint="default"/>
      </w:rPr>
    </w:lvl>
  </w:abstractNum>
  <w:abstractNum w:abstractNumId="7" w15:restartNumberingAfterBreak="0">
    <w:nsid w:val="7EA42F69"/>
    <w:multiLevelType w:val="multilevel"/>
    <w:tmpl w:val="059A5C8C"/>
    <w:lvl w:ilvl="0">
      <w:start w:val="972"/>
      <w:numFmt w:val="decimal"/>
      <w:lvlText w:val="%1"/>
      <w:lvlJc w:val="left"/>
      <w:pPr>
        <w:tabs>
          <w:tab w:val="num" w:pos="5040"/>
        </w:tabs>
        <w:ind w:left="5040" w:hanging="5040"/>
      </w:pPr>
      <w:rPr>
        <w:rFonts w:hint="default"/>
      </w:rPr>
    </w:lvl>
    <w:lvl w:ilvl="1">
      <w:start w:val="219"/>
      <w:numFmt w:val="decimal"/>
      <w:lvlText w:val="%1-%2"/>
      <w:lvlJc w:val="left"/>
      <w:pPr>
        <w:tabs>
          <w:tab w:val="num" w:pos="5197"/>
        </w:tabs>
        <w:ind w:left="5197" w:hanging="5040"/>
      </w:pPr>
      <w:rPr>
        <w:rFonts w:hint="default"/>
      </w:rPr>
    </w:lvl>
    <w:lvl w:ilvl="2">
      <w:start w:val="4528"/>
      <w:numFmt w:val="decimal"/>
      <w:lvlText w:val="%1-%2-%3"/>
      <w:lvlJc w:val="left"/>
      <w:pPr>
        <w:tabs>
          <w:tab w:val="num" w:pos="5354"/>
        </w:tabs>
        <w:ind w:left="5354" w:hanging="5040"/>
      </w:pPr>
      <w:rPr>
        <w:rFonts w:hint="default"/>
      </w:rPr>
    </w:lvl>
    <w:lvl w:ilvl="3">
      <w:start w:val="1"/>
      <w:numFmt w:val="decimal"/>
      <w:lvlText w:val="%1-%2-%3.%4"/>
      <w:lvlJc w:val="left"/>
      <w:pPr>
        <w:tabs>
          <w:tab w:val="num" w:pos="5511"/>
        </w:tabs>
        <w:ind w:left="5511" w:hanging="5040"/>
      </w:pPr>
      <w:rPr>
        <w:rFonts w:hint="default"/>
      </w:rPr>
    </w:lvl>
    <w:lvl w:ilvl="4">
      <w:start w:val="1"/>
      <w:numFmt w:val="decimal"/>
      <w:lvlText w:val="%1-%2-%3.%4.%5"/>
      <w:lvlJc w:val="left"/>
      <w:pPr>
        <w:tabs>
          <w:tab w:val="num" w:pos="5668"/>
        </w:tabs>
        <w:ind w:left="5668" w:hanging="5040"/>
      </w:pPr>
      <w:rPr>
        <w:rFonts w:hint="default"/>
      </w:rPr>
    </w:lvl>
    <w:lvl w:ilvl="5">
      <w:start w:val="1"/>
      <w:numFmt w:val="decimal"/>
      <w:lvlText w:val="%1-%2-%3.%4.%5.%6"/>
      <w:lvlJc w:val="left"/>
      <w:pPr>
        <w:tabs>
          <w:tab w:val="num" w:pos="5825"/>
        </w:tabs>
        <w:ind w:left="5825" w:hanging="5040"/>
      </w:pPr>
      <w:rPr>
        <w:rFonts w:hint="default"/>
      </w:rPr>
    </w:lvl>
    <w:lvl w:ilvl="6">
      <w:start w:val="1"/>
      <w:numFmt w:val="decimal"/>
      <w:lvlText w:val="%1-%2-%3.%4.%5.%6.%7"/>
      <w:lvlJc w:val="left"/>
      <w:pPr>
        <w:tabs>
          <w:tab w:val="num" w:pos="5982"/>
        </w:tabs>
        <w:ind w:left="5982" w:hanging="5040"/>
      </w:pPr>
      <w:rPr>
        <w:rFonts w:hint="default"/>
      </w:rPr>
    </w:lvl>
    <w:lvl w:ilvl="7">
      <w:start w:val="1"/>
      <w:numFmt w:val="decimal"/>
      <w:lvlText w:val="%1-%2-%3.%4.%5.%6.%7.%8"/>
      <w:lvlJc w:val="left"/>
      <w:pPr>
        <w:tabs>
          <w:tab w:val="num" w:pos="6139"/>
        </w:tabs>
        <w:ind w:left="6139" w:hanging="5040"/>
      </w:pPr>
      <w:rPr>
        <w:rFonts w:hint="default"/>
      </w:rPr>
    </w:lvl>
    <w:lvl w:ilvl="8">
      <w:start w:val="1"/>
      <w:numFmt w:val="decimal"/>
      <w:lvlText w:val="%1-%2-%3.%4.%5.%6.%7.%8.%9"/>
      <w:lvlJc w:val="left"/>
      <w:pPr>
        <w:tabs>
          <w:tab w:val="num" w:pos="6296"/>
        </w:tabs>
        <w:ind w:left="6296" w:hanging="5040"/>
      </w:pPr>
      <w:rPr>
        <w:rFonts w:hint="default"/>
      </w:rPr>
    </w:lvl>
  </w:abstractNum>
  <w:abstractNum w:abstractNumId="8" w15:restartNumberingAfterBreak="0">
    <w:nsid w:val="7F786982"/>
    <w:multiLevelType w:val="hybridMultilevel"/>
    <w:tmpl w:val="E71CDD5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91609717">
    <w:abstractNumId w:val="7"/>
  </w:num>
  <w:num w:numId="2" w16cid:durableId="1135637410">
    <w:abstractNumId w:val="6"/>
  </w:num>
  <w:num w:numId="3" w16cid:durableId="149910275">
    <w:abstractNumId w:val="1"/>
  </w:num>
  <w:num w:numId="4" w16cid:durableId="1593278340">
    <w:abstractNumId w:val="2"/>
  </w:num>
  <w:num w:numId="5" w16cid:durableId="1730496324">
    <w:abstractNumId w:val="5"/>
  </w:num>
  <w:num w:numId="6" w16cid:durableId="367073618">
    <w:abstractNumId w:val="8"/>
  </w:num>
  <w:num w:numId="7" w16cid:durableId="1994983969">
    <w:abstractNumId w:val="3"/>
  </w:num>
  <w:num w:numId="8" w16cid:durableId="1759014447">
    <w:abstractNumId w:val="4"/>
  </w:num>
  <w:num w:numId="9" w16cid:durableId="146958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D5"/>
    <w:rsid w:val="000170A2"/>
    <w:rsid w:val="00034E7C"/>
    <w:rsid w:val="00066ED9"/>
    <w:rsid w:val="00085ADD"/>
    <w:rsid w:val="000940B2"/>
    <w:rsid w:val="000A58CD"/>
    <w:rsid w:val="00112860"/>
    <w:rsid w:val="001423B9"/>
    <w:rsid w:val="0014322D"/>
    <w:rsid w:val="00151636"/>
    <w:rsid w:val="00174AFD"/>
    <w:rsid w:val="00177F80"/>
    <w:rsid w:val="001C08B8"/>
    <w:rsid w:val="001C4ACE"/>
    <w:rsid w:val="001F6CC3"/>
    <w:rsid w:val="00222868"/>
    <w:rsid w:val="002401F8"/>
    <w:rsid w:val="00263273"/>
    <w:rsid w:val="002D507D"/>
    <w:rsid w:val="002E2D7C"/>
    <w:rsid w:val="003A1755"/>
    <w:rsid w:val="003C2955"/>
    <w:rsid w:val="003C68D7"/>
    <w:rsid w:val="003D4766"/>
    <w:rsid w:val="003E7DE5"/>
    <w:rsid w:val="003F4B79"/>
    <w:rsid w:val="0041592F"/>
    <w:rsid w:val="00432476"/>
    <w:rsid w:val="00443B8A"/>
    <w:rsid w:val="00460A14"/>
    <w:rsid w:val="005043F1"/>
    <w:rsid w:val="00520326"/>
    <w:rsid w:val="00522F4E"/>
    <w:rsid w:val="005317B2"/>
    <w:rsid w:val="0053620F"/>
    <w:rsid w:val="00541128"/>
    <w:rsid w:val="0056238D"/>
    <w:rsid w:val="00621E9C"/>
    <w:rsid w:val="00686074"/>
    <w:rsid w:val="006D119C"/>
    <w:rsid w:val="007142BF"/>
    <w:rsid w:val="00777D0F"/>
    <w:rsid w:val="00777DDA"/>
    <w:rsid w:val="007B1379"/>
    <w:rsid w:val="00814241"/>
    <w:rsid w:val="008258DB"/>
    <w:rsid w:val="00845EC3"/>
    <w:rsid w:val="008541D7"/>
    <w:rsid w:val="008801F3"/>
    <w:rsid w:val="00886838"/>
    <w:rsid w:val="008A7246"/>
    <w:rsid w:val="008E629A"/>
    <w:rsid w:val="0091251E"/>
    <w:rsid w:val="00935A69"/>
    <w:rsid w:val="00954D6A"/>
    <w:rsid w:val="009672EE"/>
    <w:rsid w:val="009A358A"/>
    <w:rsid w:val="009A6F2A"/>
    <w:rsid w:val="009E59B8"/>
    <w:rsid w:val="009E6FA5"/>
    <w:rsid w:val="00AB0135"/>
    <w:rsid w:val="00AE184D"/>
    <w:rsid w:val="00B026AC"/>
    <w:rsid w:val="00B140D5"/>
    <w:rsid w:val="00B570A8"/>
    <w:rsid w:val="00B93772"/>
    <w:rsid w:val="00BA25B6"/>
    <w:rsid w:val="00BC3AAB"/>
    <w:rsid w:val="00BC4DEB"/>
    <w:rsid w:val="00BF30C6"/>
    <w:rsid w:val="00BF588D"/>
    <w:rsid w:val="00C326F8"/>
    <w:rsid w:val="00C71543"/>
    <w:rsid w:val="00CB2EC3"/>
    <w:rsid w:val="00D167BA"/>
    <w:rsid w:val="00D26A98"/>
    <w:rsid w:val="00D26C0C"/>
    <w:rsid w:val="00D32B37"/>
    <w:rsid w:val="00D55B4F"/>
    <w:rsid w:val="00D5613F"/>
    <w:rsid w:val="00D60611"/>
    <w:rsid w:val="00DD3DFD"/>
    <w:rsid w:val="00E323CF"/>
    <w:rsid w:val="00E37595"/>
    <w:rsid w:val="00E57BD3"/>
    <w:rsid w:val="00EF7611"/>
    <w:rsid w:val="00F1079F"/>
    <w:rsid w:val="00F20B01"/>
    <w:rsid w:val="00F97EA3"/>
    <w:rsid w:val="00FA05C0"/>
    <w:rsid w:val="00FE379A"/>
    <w:rsid w:val="00FE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0E82098"/>
  <w15:chartTrackingRefBased/>
  <w15:docId w15:val="{E86CA64A-14B3-427E-9C10-A2AFFEC7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jc w:val="center"/>
      <w:outlineLvl w:val="3"/>
    </w:pPr>
    <w:rPr>
      <w:rFonts w:ascii="Arial" w:hAnsi="Arial" w:cs="Arial"/>
      <w:b/>
      <w:bCs/>
      <w:color w:val="FF0000"/>
      <w:sz w:val="20"/>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u w:val="single"/>
    </w:rPr>
  </w:style>
  <w:style w:type="paragraph" w:styleId="Heading7">
    <w:name w:val="heading 7"/>
    <w:basedOn w:val="Normal"/>
    <w:next w:val="Normal"/>
    <w:qFormat/>
    <w:pPr>
      <w:keepNext/>
      <w:ind w:left="314"/>
      <w:outlineLvl w:val="6"/>
    </w:pPr>
    <w:rPr>
      <w:rFonts w:ascii="Arial" w:hAnsi="Arial" w:cs="Arial"/>
      <w:b/>
      <w:bCs/>
      <w:u w:val="single"/>
    </w:rPr>
  </w:style>
  <w:style w:type="paragraph" w:styleId="Heading8">
    <w:name w:val="heading 8"/>
    <w:basedOn w:val="Normal"/>
    <w:next w:val="Normal"/>
    <w:qFormat/>
    <w:pPr>
      <w:keepNext/>
      <w:ind w:left="314"/>
      <w:outlineLvl w:val="7"/>
    </w:pPr>
    <w:rPr>
      <w:rFonts w:ascii="Arial" w:hAnsi="Arial" w:cs="Arial"/>
      <w:b/>
      <w:bCs/>
      <w:i/>
      <w:iCs/>
      <w:u w:val="single"/>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jc w:val="center"/>
    </w:pPr>
    <w:rPr>
      <w:rFonts w:ascii="Arial" w:hAnsi="Arial" w:cs="Arial"/>
    </w:rPr>
  </w:style>
  <w:style w:type="paragraph" w:styleId="NormalWeb">
    <w:name w:val="Normal (Web)"/>
    <w:basedOn w:val="Normal"/>
    <w:rsid w:val="00112860"/>
    <w:pPr>
      <w:spacing w:before="240" w:after="240"/>
    </w:pPr>
  </w:style>
  <w:style w:type="character" w:styleId="Strong">
    <w:name w:val="Strong"/>
    <w:qFormat/>
    <w:rsid w:val="00112860"/>
    <w:rPr>
      <w:b/>
      <w:bCs/>
    </w:rPr>
  </w:style>
  <w:style w:type="character" w:styleId="Emphasis">
    <w:name w:val="Emphasis"/>
    <w:qFormat/>
    <w:rsid w:val="00112860"/>
    <w:rPr>
      <w:i/>
      <w:iCs/>
    </w:rPr>
  </w:style>
  <w:style w:type="paragraph" w:styleId="BalloonText">
    <w:name w:val="Balloon Text"/>
    <w:basedOn w:val="Normal"/>
    <w:semiHidden/>
    <w:rsid w:val="00F20B01"/>
    <w:rPr>
      <w:rFonts w:ascii="Tahoma" w:hAnsi="Tahoma" w:cs="Tahoma"/>
      <w:sz w:val="16"/>
      <w:szCs w:val="16"/>
    </w:rPr>
  </w:style>
  <w:style w:type="paragraph" w:styleId="BodyText2">
    <w:name w:val="Body Text 2"/>
    <w:basedOn w:val="Normal"/>
    <w:link w:val="BodyText2Char"/>
    <w:rsid w:val="00177F80"/>
    <w:pPr>
      <w:spacing w:after="120" w:line="480" w:lineRule="auto"/>
    </w:pPr>
  </w:style>
  <w:style w:type="character" w:customStyle="1" w:styleId="BodyText2Char">
    <w:name w:val="Body Text 2 Char"/>
    <w:link w:val="BodyText2"/>
    <w:rsid w:val="00177F80"/>
    <w:rPr>
      <w:sz w:val="24"/>
      <w:szCs w:val="24"/>
    </w:rPr>
  </w:style>
  <w:style w:type="paragraph" w:styleId="BodyTextIndent">
    <w:name w:val="Body Text Indent"/>
    <w:basedOn w:val="Normal"/>
    <w:link w:val="BodyTextIndentChar"/>
    <w:rsid w:val="00177F80"/>
    <w:pPr>
      <w:spacing w:after="120"/>
      <w:ind w:left="360"/>
    </w:pPr>
  </w:style>
  <w:style w:type="character" w:customStyle="1" w:styleId="BodyTextIndentChar">
    <w:name w:val="Body Text Indent Char"/>
    <w:link w:val="BodyTextIndent"/>
    <w:rsid w:val="00177F80"/>
    <w:rPr>
      <w:sz w:val="24"/>
      <w:szCs w:val="24"/>
    </w:rPr>
  </w:style>
  <w:style w:type="paragraph" w:styleId="BodyTextIndent2">
    <w:name w:val="Body Text Indent 2"/>
    <w:basedOn w:val="Normal"/>
    <w:link w:val="BodyTextIndent2Char"/>
    <w:rsid w:val="00177F80"/>
    <w:pPr>
      <w:spacing w:after="120" w:line="480" w:lineRule="auto"/>
      <w:ind w:left="360"/>
    </w:pPr>
  </w:style>
  <w:style w:type="character" w:customStyle="1" w:styleId="BodyTextIndent2Char">
    <w:name w:val="Body Text Indent 2 Char"/>
    <w:link w:val="BodyTextIndent2"/>
    <w:rsid w:val="00177F80"/>
    <w:rPr>
      <w:sz w:val="24"/>
      <w:szCs w:val="24"/>
    </w:rPr>
  </w:style>
  <w:style w:type="table" w:styleId="GridTable4-Accent5">
    <w:name w:val="Grid Table 4 Accent 5"/>
    <w:basedOn w:val="TableNormal"/>
    <w:uiPriority w:val="49"/>
    <w:rsid w:val="0053620F"/>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ListParagraph">
    <w:name w:val="List Paragraph"/>
    <w:basedOn w:val="Normal"/>
    <w:uiPriority w:val="34"/>
    <w:qFormat/>
    <w:rsid w:val="003A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y@airdalla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4068</CharactersWithSpaces>
  <SharedDoc>false</SharedDoc>
  <HLinks>
    <vt:vector size="24" baseType="variant">
      <vt:variant>
        <vt:i4>7471191</vt:i4>
      </vt:variant>
      <vt:variant>
        <vt:i4>9</vt:i4>
      </vt:variant>
      <vt:variant>
        <vt:i4>0</vt:i4>
      </vt:variant>
      <vt:variant>
        <vt:i4>5</vt:i4>
      </vt:variant>
      <vt:variant>
        <vt:lpwstr>mailto:brent@airdallas.com</vt:lpwstr>
      </vt:variant>
      <vt:variant>
        <vt:lpwstr/>
      </vt:variant>
      <vt:variant>
        <vt:i4>6291548</vt:i4>
      </vt:variant>
      <vt:variant>
        <vt:i4>6</vt:i4>
      </vt:variant>
      <vt:variant>
        <vt:i4>0</vt:i4>
      </vt:variant>
      <vt:variant>
        <vt:i4>5</vt:i4>
      </vt:variant>
      <vt:variant>
        <vt:lpwstr>mailto:jerry@airdallas.com</vt:lpwstr>
      </vt:variant>
      <vt:variant>
        <vt:lpwstr/>
      </vt:variant>
      <vt:variant>
        <vt:i4>917540</vt:i4>
      </vt:variant>
      <vt:variant>
        <vt:i4>3</vt:i4>
      </vt:variant>
      <vt:variant>
        <vt:i4>0</vt:i4>
      </vt:variant>
      <vt:variant>
        <vt:i4>5</vt:i4>
      </vt:variant>
      <vt:variant>
        <vt:lpwstr>mailto:joe@airdallas.com</vt:lpwstr>
      </vt:variant>
      <vt:variant>
        <vt:lpwstr/>
      </vt:variant>
      <vt:variant>
        <vt:i4>7471172</vt:i4>
      </vt:variant>
      <vt:variant>
        <vt:i4>0</vt:i4>
      </vt:variant>
      <vt:variant>
        <vt:i4>0</vt:i4>
      </vt:variant>
      <vt:variant>
        <vt:i4>5</vt:i4>
      </vt:variant>
      <vt:variant>
        <vt:lpwstr>mailto:danny@airdallas.com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Cathy</dc:creator>
  <cp:keywords/>
  <dc:description/>
  <cp:lastModifiedBy>Texas Girl</cp:lastModifiedBy>
  <cp:revision>2</cp:revision>
  <cp:lastPrinted>2014-02-18T19:21:00Z</cp:lastPrinted>
  <dcterms:created xsi:type="dcterms:W3CDTF">2026-06-02T14:12:00Z</dcterms:created>
  <dcterms:modified xsi:type="dcterms:W3CDTF">2026-06-02T14:12:00Z</dcterms:modified>
</cp:coreProperties>
</file>